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华文中宋"/>
          <w:sz w:val="36"/>
          <w:szCs w:val="36"/>
        </w:rPr>
      </w:pPr>
      <w:r>
        <w:rPr>
          <w:rFonts w:hint="eastAsia" w:eastAsia="华文中宋"/>
          <w:sz w:val="36"/>
          <w:szCs w:val="36"/>
        </w:rPr>
        <w:t>202</w:t>
      </w:r>
      <w:r>
        <w:rPr>
          <w:rFonts w:hint="eastAsia" w:eastAsia="华文中宋"/>
          <w:sz w:val="36"/>
          <w:szCs w:val="36"/>
          <w:lang w:val="en-US" w:eastAsia="zh-CN"/>
        </w:rPr>
        <w:t>4</w:t>
      </w:r>
      <w:r>
        <w:rPr>
          <w:rFonts w:hAnsi="华文中宋" w:eastAsia="华文中宋"/>
          <w:sz w:val="36"/>
          <w:szCs w:val="36"/>
        </w:rPr>
        <w:t>年度陕西省科学技术奖项目提名公示</w:t>
      </w:r>
      <w:r>
        <w:rPr>
          <w:rFonts w:hint="eastAsia" w:eastAsia="华文中宋"/>
          <w:sz w:val="36"/>
          <w:szCs w:val="36"/>
        </w:rPr>
        <w:t xml:space="preserve"> </w:t>
      </w:r>
    </w:p>
    <w:tbl>
      <w:tblPr>
        <w:tblStyle w:val="6"/>
        <w:tblpPr w:leftFromText="180" w:rightFromText="180" w:vertAnchor="page" w:horzAnchor="margin" w:tblpXSpec="center" w:tblpY="3277"/>
        <w:tblW w:w="8943" w:type="dxa"/>
        <w:jc w:val="center"/>
        <w:tblInd w:w="0" w:type="dxa"/>
        <w:tblLayout w:type="fixed"/>
        <w:tblCellMar>
          <w:top w:w="0" w:type="dxa"/>
          <w:left w:w="28" w:type="dxa"/>
          <w:bottom w:w="0" w:type="dxa"/>
          <w:right w:w="28" w:type="dxa"/>
        </w:tblCellMar>
      </w:tblPr>
      <w:tblGrid>
        <w:gridCol w:w="675"/>
        <w:gridCol w:w="62"/>
        <w:gridCol w:w="992"/>
        <w:gridCol w:w="241"/>
        <w:gridCol w:w="610"/>
        <w:gridCol w:w="53"/>
        <w:gridCol w:w="939"/>
        <w:gridCol w:w="567"/>
        <w:gridCol w:w="453"/>
        <w:gridCol w:w="965"/>
        <w:gridCol w:w="15"/>
        <w:gridCol w:w="1675"/>
        <w:gridCol w:w="1696"/>
      </w:tblGrid>
      <w:tr>
        <w:tblPrEx>
          <w:tblLayout w:type="fixed"/>
          <w:tblCellMar>
            <w:top w:w="0" w:type="dxa"/>
            <w:left w:w="28" w:type="dxa"/>
            <w:bottom w:w="0" w:type="dxa"/>
            <w:right w:w="28" w:type="dxa"/>
          </w:tblCellMar>
        </w:tblPrEx>
        <w:trPr>
          <w:trHeight w:val="604" w:hRule="atLeast"/>
          <w:jc w:val="center"/>
        </w:trPr>
        <w:tc>
          <w:tcPr>
            <w:tcW w:w="1970" w:type="dxa"/>
            <w:gridSpan w:val="4"/>
            <w:tcBorders>
              <w:top w:val="single" w:color="auto" w:sz="4" w:space="0"/>
              <w:left w:val="single" w:color="auto" w:sz="6" w:space="0"/>
              <w:bottom w:val="single" w:color="auto" w:sz="6" w:space="0"/>
              <w:right w:val="single" w:color="auto" w:sz="6" w:space="0"/>
            </w:tcBorders>
            <w:vAlign w:val="center"/>
          </w:tcPr>
          <w:p>
            <w:pPr>
              <w:autoSpaceDE w:val="0"/>
              <w:autoSpaceDN w:val="0"/>
              <w:spacing w:line="360" w:lineRule="auto"/>
              <w:jc w:val="center"/>
              <w:rPr>
                <w:rFonts w:eastAsia="仿宋_GB2312"/>
                <w:b/>
                <w:bCs/>
                <w:sz w:val="28"/>
                <w:szCs w:val="28"/>
                <w:lang w:val="zh-CN"/>
              </w:rPr>
            </w:pPr>
            <w:r>
              <w:rPr>
                <w:rFonts w:eastAsia="仿宋_GB2312"/>
                <w:b/>
                <w:bCs/>
                <w:kern w:val="0"/>
                <w:sz w:val="28"/>
                <w:szCs w:val="28"/>
                <w:lang w:val="zh-CN"/>
              </w:rPr>
              <w:t>项目名称</w:t>
            </w:r>
          </w:p>
        </w:tc>
        <w:tc>
          <w:tcPr>
            <w:tcW w:w="6973" w:type="dxa"/>
            <w:gridSpan w:val="9"/>
            <w:tcBorders>
              <w:top w:val="single" w:color="auto" w:sz="4" w:space="0"/>
              <w:left w:val="single" w:color="auto" w:sz="6" w:space="0"/>
              <w:bottom w:val="single" w:color="auto" w:sz="6" w:space="0"/>
              <w:right w:val="single" w:color="auto" w:sz="6" w:space="0"/>
            </w:tcBorders>
            <w:vAlign w:val="center"/>
          </w:tcPr>
          <w:p>
            <w:pPr>
              <w:autoSpaceDE w:val="0"/>
              <w:autoSpaceDN w:val="0"/>
              <w:spacing w:line="360" w:lineRule="auto"/>
              <w:jc w:val="center"/>
              <w:rPr>
                <w:szCs w:val="21"/>
              </w:rPr>
            </w:pPr>
            <w:r>
              <w:rPr>
                <w:rFonts w:hint="eastAsia" w:eastAsia="仿宋_GB2312"/>
                <w:b/>
                <w:bCs/>
                <w:kern w:val="0"/>
                <w:sz w:val="28"/>
                <w:szCs w:val="28"/>
                <w:lang w:val="en-US" w:eastAsia="zh-CN"/>
              </w:rPr>
              <w:t>低温高耐压A-95陶瓷材料产业化关键技术研发与应用</w:t>
            </w:r>
          </w:p>
        </w:tc>
      </w:tr>
      <w:tr>
        <w:tblPrEx>
          <w:tblLayout w:type="fixed"/>
          <w:tblCellMar>
            <w:top w:w="0" w:type="dxa"/>
            <w:left w:w="28" w:type="dxa"/>
            <w:bottom w:w="0" w:type="dxa"/>
            <w:right w:w="28" w:type="dxa"/>
          </w:tblCellMar>
        </w:tblPrEx>
        <w:trPr>
          <w:trHeight w:val="604" w:hRule="atLeast"/>
          <w:jc w:val="center"/>
        </w:trPr>
        <w:tc>
          <w:tcPr>
            <w:tcW w:w="8943" w:type="dxa"/>
            <w:gridSpan w:val="13"/>
            <w:tcBorders>
              <w:top w:val="single" w:color="auto" w:sz="4" w:space="0"/>
              <w:left w:val="single" w:color="auto" w:sz="6" w:space="0"/>
              <w:bottom w:val="single" w:color="auto" w:sz="6" w:space="0"/>
              <w:right w:val="single" w:color="auto" w:sz="6" w:space="0"/>
            </w:tcBorders>
            <w:vAlign w:val="center"/>
          </w:tcPr>
          <w:p>
            <w:pPr>
              <w:spacing w:line="360" w:lineRule="auto"/>
              <w:jc w:val="center"/>
              <w:rPr>
                <w:b/>
              </w:rPr>
            </w:pPr>
            <w:r>
              <w:rPr>
                <w:b/>
                <w:sz w:val="28"/>
              </w:rPr>
              <w:t>项目简介</w:t>
            </w:r>
          </w:p>
        </w:tc>
      </w:tr>
      <w:tr>
        <w:tblPrEx>
          <w:tblLayout w:type="fixed"/>
          <w:tblCellMar>
            <w:top w:w="0" w:type="dxa"/>
            <w:left w:w="28" w:type="dxa"/>
            <w:bottom w:w="0" w:type="dxa"/>
            <w:right w:w="28" w:type="dxa"/>
          </w:tblCellMar>
        </w:tblPrEx>
        <w:trPr>
          <w:trHeight w:val="2253" w:hRule="atLeast"/>
          <w:jc w:val="center"/>
        </w:trPr>
        <w:tc>
          <w:tcPr>
            <w:tcW w:w="8943" w:type="dxa"/>
            <w:gridSpan w:val="13"/>
            <w:tcBorders>
              <w:top w:val="single" w:color="auto" w:sz="6" w:space="0"/>
              <w:left w:val="single" w:color="auto" w:sz="6" w:space="0"/>
              <w:bottom w:val="single" w:color="auto" w:sz="6" w:space="0"/>
              <w:right w:val="single" w:color="auto" w:sz="6" w:space="0"/>
            </w:tcBorders>
          </w:tcPr>
          <w:p>
            <w:pPr>
              <w:widowControl/>
              <w:spacing w:line="276" w:lineRule="auto"/>
              <w:ind w:firstLine="420" w:firstLineChars="200"/>
              <w:jc w:val="left"/>
              <w:rPr>
                <w:rFonts w:hint="eastAsia"/>
                <w:szCs w:val="21"/>
                <w:lang w:val="en-US" w:eastAsia="zh-CN"/>
              </w:rPr>
            </w:pPr>
            <w:r>
              <w:rPr>
                <w:rFonts w:hint="eastAsia"/>
                <w:szCs w:val="21"/>
                <w:lang w:val="en-US" w:eastAsia="zh-CN"/>
              </w:rPr>
              <w:t>1立项背景</w:t>
            </w:r>
          </w:p>
          <w:p>
            <w:pPr>
              <w:widowControl/>
              <w:spacing w:line="276" w:lineRule="auto"/>
              <w:ind w:firstLine="420" w:firstLineChars="200"/>
              <w:jc w:val="left"/>
              <w:rPr>
                <w:rFonts w:hint="eastAsia"/>
                <w:szCs w:val="21"/>
                <w:lang w:val="en-US" w:eastAsia="zh-CN"/>
              </w:rPr>
            </w:pPr>
            <w:r>
              <w:rPr>
                <w:rFonts w:hint="eastAsia"/>
                <w:szCs w:val="21"/>
                <w:lang w:val="en-US" w:eastAsia="zh-CN"/>
              </w:rPr>
              <w:t>随着现代工业的发展，陶瓷材料作为一种基础材料被广泛的应用于各行各业，在航天、化工等不同领域都能看见陶瓷的身影。A-95陶瓷材料属于无机非金属材料。A-95陶瓷材料具有机械强度高、导热性能好、绝缘强度高等优点，被广泛用于电阻基体、集成电路基片、封装管壳等行业。随着新能源及轨道交通等新兴产业的快速发展，对A-95陶瓷材料的高温性能、电绝缘性能、化学稳定性和耐磨腐蚀性都提出了更高的要求，尤其击穿强度达到25KV/mm,远高于国标要求。同时，A-95陶瓷材料生产成本较高、存在较多的生产工艺难题。传统的A-95陶瓷材料烧结温度高达1630℃，能耗成本高。国家要求推动绿色低碳发展，节能降耗已成为迫切需要解决的问题。因此一款低温烧结高击穿强度的A-95陶瓷材料研发势在必行，以推动其在新能源领域的大规模应用。</w:t>
            </w:r>
          </w:p>
          <w:p>
            <w:pPr>
              <w:widowControl/>
              <w:spacing w:line="276" w:lineRule="auto"/>
              <w:ind w:firstLine="420" w:firstLineChars="200"/>
              <w:jc w:val="left"/>
              <w:rPr>
                <w:rFonts w:hint="eastAsia"/>
                <w:szCs w:val="21"/>
                <w:lang w:val="en-US" w:eastAsia="zh-CN"/>
              </w:rPr>
            </w:pPr>
            <w:r>
              <w:rPr>
                <w:rFonts w:hint="eastAsia"/>
                <w:szCs w:val="21"/>
                <w:lang w:val="en-US" w:eastAsia="zh-CN"/>
              </w:rPr>
              <w:t>2主要技术创新点</w:t>
            </w:r>
          </w:p>
          <w:p>
            <w:pPr>
              <w:widowControl/>
              <w:spacing w:line="276" w:lineRule="auto"/>
              <w:ind w:firstLine="420" w:firstLineChars="200"/>
              <w:jc w:val="left"/>
              <w:rPr>
                <w:rFonts w:hint="eastAsia"/>
                <w:szCs w:val="21"/>
                <w:lang w:val="en-US" w:eastAsia="zh-CN"/>
              </w:rPr>
            </w:pPr>
            <w:r>
              <w:rPr>
                <w:rFonts w:hint="eastAsia"/>
                <w:szCs w:val="21"/>
                <w:lang w:val="en-US" w:eastAsia="zh-CN"/>
              </w:rPr>
              <w:t>a.学科分类名称：陶瓷材料；附件证明材料编号：1</w:t>
            </w:r>
          </w:p>
          <w:p>
            <w:pPr>
              <w:widowControl/>
              <w:spacing w:line="276" w:lineRule="auto"/>
              <w:ind w:firstLine="420" w:firstLineChars="200"/>
              <w:jc w:val="left"/>
              <w:rPr>
                <w:rFonts w:hint="eastAsia"/>
                <w:szCs w:val="21"/>
                <w:lang w:val="en-US" w:eastAsia="zh-CN"/>
              </w:rPr>
            </w:pPr>
            <w:r>
              <w:rPr>
                <w:rFonts w:hint="eastAsia"/>
                <w:szCs w:val="21"/>
                <w:lang w:val="en-US" w:eastAsia="zh-CN"/>
              </w:rPr>
              <w:t>稀土掺杂技术：通过将适量的稀土氧化物Y2O3掺杂到体系中，稀土氧化物Y2O3能够加快陶瓷的致密化进程，减缓晶粒过度增大，因此能够降低陶瓷的烧结温度，提高其力学性能。并且由于稀土氧化物Y2O3本身的原子结构比较独特，能够改善陶瓷的显微结构，提高陶瓷的电性能（击穿强度）。</w:t>
            </w:r>
          </w:p>
          <w:p>
            <w:pPr>
              <w:widowControl/>
              <w:spacing w:line="276" w:lineRule="auto"/>
              <w:ind w:firstLine="420" w:firstLineChars="200"/>
              <w:jc w:val="left"/>
              <w:rPr>
                <w:rFonts w:hint="eastAsia"/>
                <w:szCs w:val="21"/>
                <w:lang w:val="en-US" w:eastAsia="zh-CN"/>
              </w:rPr>
            </w:pPr>
            <w:r>
              <w:rPr>
                <w:rFonts w:hint="eastAsia"/>
                <w:szCs w:val="21"/>
                <w:lang w:val="en-US" w:eastAsia="zh-CN"/>
              </w:rPr>
              <w:t>b.学科分类名称：陶瓷材料；附件证明材料编号：2</w:t>
            </w:r>
          </w:p>
          <w:p>
            <w:pPr>
              <w:widowControl/>
              <w:spacing w:line="276" w:lineRule="auto"/>
              <w:ind w:firstLine="420" w:firstLineChars="200"/>
              <w:jc w:val="left"/>
              <w:rPr>
                <w:rFonts w:hint="eastAsia"/>
                <w:szCs w:val="21"/>
                <w:lang w:val="en-US" w:eastAsia="zh-CN"/>
              </w:rPr>
            </w:pPr>
            <w:r>
              <w:rPr>
                <w:rFonts w:hint="eastAsia"/>
                <w:szCs w:val="21"/>
                <w:lang w:val="en-US" w:eastAsia="zh-CN"/>
              </w:rPr>
              <w:t>纳米材料低温共融技术：纳米SiO2具有较高的比表面能，粒子活性高，能够有效活化氧化铝晶粒的晶格，提供烧结驱动力，降低烧结所需要的温度，有利于得到尺寸较小的氧化铝陶瓷晶粒，显著降低烧结温度，减少内部缺陷，同时提高力学性能和电性能（击穿强度）。</w:t>
            </w:r>
          </w:p>
          <w:p>
            <w:pPr>
              <w:widowControl/>
              <w:spacing w:line="276" w:lineRule="auto"/>
              <w:ind w:firstLine="420" w:firstLineChars="200"/>
              <w:jc w:val="left"/>
              <w:rPr>
                <w:rFonts w:hint="eastAsia"/>
                <w:szCs w:val="21"/>
                <w:lang w:val="en-US" w:eastAsia="zh-CN"/>
              </w:rPr>
            </w:pPr>
            <w:r>
              <w:rPr>
                <w:rFonts w:hint="eastAsia"/>
                <w:szCs w:val="21"/>
                <w:lang w:val="en-US" w:eastAsia="zh-CN"/>
              </w:rPr>
              <w:t>c.学科分类名称：陶瓷材料；附件证明材料编号：3</w:t>
            </w:r>
          </w:p>
          <w:p>
            <w:pPr>
              <w:widowControl/>
              <w:spacing w:line="276" w:lineRule="auto"/>
              <w:ind w:firstLine="420" w:firstLineChars="200"/>
              <w:jc w:val="left"/>
              <w:rPr>
                <w:rFonts w:hint="eastAsia"/>
                <w:szCs w:val="21"/>
                <w:lang w:val="en-US" w:eastAsia="zh-CN"/>
              </w:rPr>
            </w:pPr>
            <w:r>
              <w:rPr>
                <w:rFonts w:hint="eastAsia"/>
                <w:szCs w:val="21"/>
                <w:lang w:val="en-US" w:eastAsia="zh-CN"/>
              </w:rPr>
              <w:t xml:space="preserve">快速排胶隧道窑技术:对隧道窑主要从底槽结构、加热方式、窑炉隔梁结构、排气孔四个方面进行改造，提高产品性能及工艺水平。 </w:t>
            </w:r>
          </w:p>
          <w:p>
            <w:pPr>
              <w:widowControl/>
              <w:spacing w:line="276" w:lineRule="auto"/>
              <w:ind w:firstLine="420" w:firstLineChars="200"/>
              <w:jc w:val="left"/>
              <w:rPr>
                <w:rFonts w:hint="eastAsia"/>
                <w:szCs w:val="21"/>
                <w:lang w:val="en-US" w:eastAsia="zh-CN"/>
              </w:rPr>
            </w:pPr>
            <w:r>
              <w:rPr>
                <w:rFonts w:hint="eastAsia"/>
                <w:szCs w:val="21"/>
                <w:lang w:val="en-US" w:eastAsia="zh-CN"/>
              </w:rPr>
              <w:t>3核心技术内容</w:t>
            </w:r>
          </w:p>
          <w:p>
            <w:pPr>
              <w:widowControl/>
              <w:spacing w:line="276" w:lineRule="auto"/>
              <w:ind w:firstLine="420" w:firstLineChars="200"/>
              <w:jc w:val="left"/>
              <w:rPr>
                <w:rFonts w:hint="eastAsia"/>
                <w:szCs w:val="21"/>
                <w:lang w:val="en-US" w:eastAsia="zh-CN"/>
              </w:rPr>
            </w:pPr>
            <w:r>
              <w:rPr>
                <w:rFonts w:hint="eastAsia"/>
                <w:szCs w:val="21"/>
                <w:lang w:val="en-US" w:eastAsia="zh-CN"/>
              </w:rPr>
              <w:t>通过对稀土掺杂技术、纳米材料低温共融技术、快速排胶隧道窑技术、多元体系熔剂料制备技术、低温焙烧技术内容的展开，以及完善各类设备及技术配套设施，降低A-95陶瓷材料的烧结温度，提高A-95陶瓷材料的击穿强度至及批次一致性。</w:t>
            </w:r>
          </w:p>
          <w:p>
            <w:pPr>
              <w:widowControl/>
              <w:spacing w:line="276" w:lineRule="auto"/>
              <w:ind w:firstLine="420" w:firstLineChars="200"/>
              <w:jc w:val="left"/>
              <w:rPr>
                <w:rFonts w:hint="eastAsia"/>
                <w:szCs w:val="21"/>
                <w:lang w:val="en-US" w:eastAsia="zh-CN"/>
              </w:rPr>
            </w:pPr>
            <w:r>
              <w:rPr>
                <w:rFonts w:hint="eastAsia"/>
                <w:szCs w:val="21"/>
                <w:lang w:val="en-US" w:eastAsia="zh-CN"/>
              </w:rPr>
              <w:t>项目开始于2020年1月，结束于2023年12月，建设周期48个月。</w:t>
            </w:r>
          </w:p>
          <w:p>
            <w:pPr>
              <w:widowControl/>
              <w:spacing w:line="276" w:lineRule="auto"/>
              <w:ind w:firstLine="420" w:firstLineChars="200"/>
              <w:jc w:val="left"/>
              <w:rPr>
                <w:rFonts w:hint="eastAsia"/>
                <w:szCs w:val="21"/>
                <w:lang w:val="en-US" w:eastAsia="zh-CN"/>
              </w:rPr>
            </w:pPr>
            <w:r>
              <w:rPr>
                <w:rFonts w:hint="eastAsia"/>
                <w:szCs w:val="21"/>
                <w:lang w:val="en-US" w:eastAsia="zh-CN"/>
              </w:rPr>
              <w:t>2020年1月～2021年3月  稀土掺杂技术、纳米材料低温共融技术的研究；</w:t>
            </w:r>
          </w:p>
          <w:p>
            <w:pPr>
              <w:widowControl/>
              <w:spacing w:line="276" w:lineRule="auto"/>
              <w:ind w:firstLine="420" w:firstLineChars="200"/>
              <w:jc w:val="left"/>
              <w:rPr>
                <w:rFonts w:hint="eastAsia"/>
                <w:szCs w:val="21"/>
                <w:lang w:val="en-US" w:eastAsia="zh-CN"/>
              </w:rPr>
            </w:pPr>
            <w:r>
              <w:rPr>
                <w:rFonts w:hint="eastAsia"/>
                <w:szCs w:val="21"/>
                <w:lang w:val="en-US" w:eastAsia="zh-CN"/>
              </w:rPr>
              <w:t>2021年4月～2022年5月  多元体系熔剂料制备技术、低温焙烧技术；</w:t>
            </w:r>
          </w:p>
          <w:p>
            <w:pPr>
              <w:widowControl/>
              <w:spacing w:line="276" w:lineRule="auto"/>
              <w:ind w:firstLine="420" w:firstLineChars="200"/>
              <w:jc w:val="left"/>
              <w:rPr>
                <w:rFonts w:hint="eastAsia"/>
                <w:szCs w:val="21"/>
                <w:lang w:val="en-US" w:eastAsia="zh-CN"/>
              </w:rPr>
            </w:pPr>
            <w:r>
              <w:rPr>
                <w:rFonts w:hint="eastAsia"/>
                <w:szCs w:val="21"/>
                <w:lang w:val="en-US" w:eastAsia="zh-CN"/>
              </w:rPr>
              <w:t>2022年6月～2023年5月  快速排胶隧道窑技术；</w:t>
            </w:r>
          </w:p>
          <w:p>
            <w:pPr>
              <w:widowControl/>
              <w:spacing w:line="276" w:lineRule="auto"/>
              <w:ind w:firstLine="420" w:firstLineChars="200"/>
              <w:jc w:val="left"/>
              <w:rPr>
                <w:rFonts w:hint="eastAsia"/>
                <w:szCs w:val="21"/>
                <w:lang w:val="en-US" w:eastAsia="zh-CN"/>
              </w:rPr>
            </w:pPr>
            <w:r>
              <w:rPr>
                <w:rFonts w:hint="eastAsia"/>
                <w:szCs w:val="21"/>
                <w:lang w:val="en-US" w:eastAsia="zh-CN"/>
              </w:rPr>
              <w:t>2023年6月～2023年11月 完成批量生产，工艺参数固化；</w:t>
            </w:r>
          </w:p>
          <w:p>
            <w:pPr>
              <w:widowControl/>
              <w:spacing w:line="276" w:lineRule="auto"/>
              <w:ind w:firstLine="420" w:firstLineChars="200"/>
              <w:jc w:val="left"/>
              <w:rPr>
                <w:rFonts w:hint="eastAsia"/>
                <w:szCs w:val="21"/>
                <w:lang w:val="en-US" w:eastAsia="zh-CN"/>
              </w:rPr>
            </w:pPr>
            <w:r>
              <w:rPr>
                <w:rFonts w:hint="eastAsia"/>
                <w:szCs w:val="21"/>
                <w:lang w:val="en-US" w:eastAsia="zh-CN"/>
              </w:rPr>
              <w:t>2023年12月技术鉴定。</w:t>
            </w:r>
          </w:p>
          <w:p>
            <w:pPr>
              <w:widowControl/>
              <w:spacing w:line="276" w:lineRule="auto"/>
              <w:ind w:firstLine="420" w:firstLineChars="200"/>
              <w:jc w:val="left"/>
              <w:rPr>
                <w:rFonts w:hint="eastAsia"/>
                <w:szCs w:val="21"/>
                <w:lang w:val="en-US" w:eastAsia="zh-CN"/>
              </w:rPr>
            </w:pPr>
          </w:p>
          <w:p>
            <w:pPr>
              <w:widowControl/>
              <w:spacing w:line="276" w:lineRule="auto"/>
              <w:ind w:firstLine="420" w:firstLineChars="200"/>
              <w:jc w:val="left"/>
              <w:rPr>
                <w:rFonts w:hint="eastAsia"/>
                <w:szCs w:val="21"/>
                <w:lang w:val="en-US" w:eastAsia="zh-CN"/>
              </w:rPr>
            </w:pPr>
            <w:r>
              <w:rPr>
                <w:rFonts w:hint="eastAsia"/>
                <w:szCs w:val="21"/>
                <w:lang w:val="en-US" w:eastAsia="zh-CN"/>
              </w:rPr>
              <w:t>a.稀土掺杂技术</w:t>
            </w:r>
          </w:p>
          <w:p>
            <w:pPr>
              <w:widowControl/>
              <w:spacing w:line="276" w:lineRule="auto"/>
              <w:ind w:firstLine="420" w:firstLineChars="200"/>
              <w:jc w:val="left"/>
              <w:rPr>
                <w:rFonts w:hint="eastAsia"/>
                <w:szCs w:val="21"/>
                <w:lang w:val="en-US" w:eastAsia="zh-CN"/>
              </w:rPr>
            </w:pPr>
            <w:r>
              <w:rPr>
                <w:rFonts w:hint="eastAsia"/>
                <w:szCs w:val="21"/>
                <w:lang w:val="en-US" w:eastAsia="zh-CN"/>
              </w:rPr>
              <w:t>实验通过掺杂不同量的稀土氧化物Y2O3研究其对A-95陶瓷性能的影响,实验的结果表明：通过将适量的稀土氧化物Y2O3加入到体系中，稀土氧化物Y2O3能够加快陶瓷的致密化进程，减缓晶粒过度增大，因此能够降低陶瓷的烧结温度，提高其力学性能。并且由于稀土氧化物Y2O3本身的原子结构比较独特，能够改善陶瓷的显微结构，提高陶瓷的电性能。主要是因为在烧结过程中，Y3+的离子半径比 Al3+的离子半径大，两者不容易形成固溶体，因此 Y3+主要分布在 Al2O3陶瓷的晶界处，Y3+由于自身的网状离子结构，致使其迁移受到较大的阻力，而且能够抑 制Al3+的迁移速率，阻碍Al2O3陶瓷晶粒的进一步生长，得到较小的晶粒尺寸,利于显微结构的改善，降低烧结温度。而且Y3+能够在Al2O3陶瓷晶粒的晶界处阻碍离子的扩散速率，加快离子扩散过程中的气孔移动到晶界处排除，减少液相环境中的气孔数，加速陶瓷致密化进程，从而提高Al2O3陶瓷的力学性能、电性能。</w:t>
            </w:r>
          </w:p>
          <w:p>
            <w:pPr>
              <w:widowControl/>
              <w:spacing w:line="276" w:lineRule="auto"/>
              <w:ind w:firstLine="420" w:firstLineChars="200"/>
              <w:jc w:val="left"/>
              <w:rPr>
                <w:rFonts w:hint="eastAsia"/>
                <w:szCs w:val="21"/>
                <w:lang w:val="en-US" w:eastAsia="zh-CN"/>
              </w:rPr>
            </w:pPr>
            <w:r>
              <w:rPr>
                <w:rFonts w:hint="eastAsia"/>
                <w:szCs w:val="21"/>
                <w:lang w:val="en-US" w:eastAsia="zh-CN"/>
              </w:rPr>
              <w:t>b.纳米材料低温共融技术</w:t>
            </w:r>
          </w:p>
          <w:p>
            <w:pPr>
              <w:widowControl/>
              <w:spacing w:line="276" w:lineRule="auto"/>
              <w:ind w:firstLine="420" w:firstLineChars="200"/>
              <w:jc w:val="left"/>
              <w:rPr>
                <w:rFonts w:hint="eastAsia"/>
                <w:szCs w:val="21"/>
                <w:lang w:val="en-US" w:eastAsia="zh-CN"/>
              </w:rPr>
            </w:pPr>
            <w:r>
              <w:rPr>
                <w:rFonts w:hint="eastAsia"/>
                <w:szCs w:val="21"/>
                <w:lang w:val="en-US" w:eastAsia="zh-CN"/>
              </w:rPr>
              <w:t>纳米SiO2具有较高的比表面能，粒子活性高，能够有效活化氧化铝晶粒的晶格，提供烧结驱动力，降低成瓷所需要的温度，有利于得到尺寸较小的氧化铝陶瓷晶粒，显著降低烧结温度。并且适量的纳米SiO2能够促进形成低共溶液相，加速晶粒的致密化进程以及气孔的排出，细化晶粒。晶粒尺寸是影响陶瓷力学性能的重要因素，根据Hall-pitch关系式：σS = σ0+Kd-1/2可知，陶瓷材料的力学性能与晶粒尺寸成反比，随着晶粒尺寸的减小，陶瓷材料的力学性能提高。当晶粒较小时，氧化铝陶瓷的晶界被强化，沿着晶界断裂所需要的能量较大，大部分沿晶断裂会因此变为穿晶断裂，穿晶断裂能够提高材料的力学性能和电性能，并且较小的晶粒能够细化显微结构，减少内部缺陷，提高力学性能和电性能。</w:t>
            </w:r>
          </w:p>
          <w:p>
            <w:pPr>
              <w:widowControl/>
              <w:spacing w:line="276" w:lineRule="auto"/>
              <w:ind w:firstLine="420" w:firstLineChars="200"/>
              <w:jc w:val="left"/>
              <w:rPr>
                <w:rFonts w:hint="eastAsia"/>
                <w:szCs w:val="21"/>
                <w:lang w:val="en-US" w:eastAsia="zh-CN"/>
              </w:rPr>
            </w:pPr>
            <w:r>
              <w:rPr>
                <w:rFonts w:hint="eastAsia"/>
                <w:szCs w:val="21"/>
                <w:lang w:val="en-US" w:eastAsia="zh-CN"/>
              </w:rPr>
              <w:t xml:space="preserve">c.隧道窑进行设计改造。对隧道窑主要从底槽结构、加热方式、窑炉隔梁结构、排气孔四个方面进行改造，提高产品性能及工艺水平。 </w:t>
            </w:r>
          </w:p>
          <w:p>
            <w:pPr>
              <w:widowControl/>
              <w:spacing w:line="276" w:lineRule="auto"/>
              <w:ind w:firstLine="420" w:firstLineChars="200"/>
              <w:jc w:val="left"/>
              <w:rPr>
                <w:rFonts w:hint="eastAsia"/>
                <w:szCs w:val="21"/>
                <w:lang w:val="en-US" w:eastAsia="zh-CN"/>
              </w:rPr>
            </w:pPr>
            <w:r>
              <w:rPr>
                <w:rFonts w:hint="default"/>
                <w:szCs w:val="21"/>
                <w:lang w:val="en-US" w:eastAsia="zh-CN"/>
              </w:rPr>
              <w:t>①</w:t>
            </w:r>
            <w:r>
              <w:rPr>
                <w:rFonts w:hint="eastAsia"/>
                <w:szCs w:val="21"/>
                <w:lang w:val="en-US" w:eastAsia="zh-CN"/>
              </w:rPr>
              <w:t xml:space="preserve">原有隧道窑的底槽为实心结构，加热棒通过底板和推动板将热量传递到产品，极大的浪费了能源，并且产品烧结过程中需要消耗氧气，实心结构的底板无法提供足量的氧气，容易导致产品生烧。因此对隧道窑底板进行了改造，从实心结构改为空心结构，加热棒直接通过推动板将热量传递到产品，极大的提高了能源的利用率，并且两侧留有进气处，保证产品能够充分排胶。 </w:t>
            </w:r>
          </w:p>
          <w:p>
            <w:pPr>
              <w:widowControl/>
              <w:spacing w:line="276" w:lineRule="auto"/>
              <w:ind w:firstLine="420" w:firstLineChars="200"/>
              <w:jc w:val="left"/>
              <w:rPr>
                <w:rFonts w:hint="eastAsia"/>
                <w:szCs w:val="21"/>
                <w:lang w:val="en-US" w:eastAsia="zh-CN"/>
              </w:rPr>
            </w:pPr>
            <w:r>
              <w:rPr>
                <w:rFonts w:hint="default"/>
                <w:szCs w:val="21"/>
                <w:lang w:val="en-US" w:eastAsia="zh-CN"/>
              </w:rPr>
              <w:t>②</w:t>
            </w:r>
            <w:r>
              <w:rPr>
                <w:rFonts w:hint="eastAsia"/>
                <w:szCs w:val="21"/>
                <w:lang w:val="en-US" w:eastAsia="zh-CN"/>
              </w:rPr>
              <w:t xml:space="preserve">原有隧道窑的加热方式为加热棒下加热，容易导致窑炉内部上下温度差较大，产品上下端排胶速度不一致，收缩不能同步，产品极易开裂。因此对隧道窑加热方式进行了改造，改造后加热棒上下同时加热，能够保证产品上下温度均匀，不易开裂。 </w:t>
            </w:r>
          </w:p>
          <w:p>
            <w:pPr>
              <w:widowControl/>
              <w:spacing w:line="276" w:lineRule="auto"/>
              <w:ind w:firstLine="420" w:firstLineChars="200"/>
              <w:jc w:val="left"/>
              <w:rPr>
                <w:rFonts w:hint="eastAsia"/>
                <w:szCs w:val="21"/>
                <w:lang w:val="en-US" w:eastAsia="zh-CN"/>
              </w:rPr>
            </w:pPr>
            <w:r>
              <w:rPr>
                <w:rFonts w:hint="eastAsia"/>
                <w:szCs w:val="21"/>
                <w:lang w:val="en-US" w:eastAsia="zh-CN"/>
              </w:rPr>
              <w:t xml:space="preserve">③原有隧道窑每个温度段没有隔梁，导致温度控制不够精确，热气流流向窑炉前端的出风口，从而排胶段温度升高，影响排胶效果。改造后每个温度段都设有隔梁，隔梁能够有效阻隔热空气流向排胶段，精确控制每个温度段的温度，有利于提高排胶速度。 </w:t>
            </w:r>
          </w:p>
          <w:p>
            <w:pPr>
              <w:widowControl/>
              <w:spacing w:line="276" w:lineRule="auto"/>
              <w:ind w:firstLine="420" w:firstLineChars="200"/>
              <w:jc w:val="left"/>
              <w:rPr>
                <w:rFonts w:hint="eastAsia"/>
                <w:szCs w:val="21"/>
                <w:lang w:val="en-US" w:eastAsia="zh-CN"/>
              </w:rPr>
            </w:pPr>
            <w:r>
              <w:rPr>
                <w:rFonts w:hint="eastAsia"/>
                <w:szCs w:val="21"/>
                <w:lang w:val="en-US" w:eastAsia="zh-CN"/>
              </w:rPr>
              <w:t>④原有隧道窑排胶段只设有一个排气孔，排胶产生的烟气通过排气孔进入到烟气净化炉，排胶产生的烟气在进入到排气孔的过程中会将大量热量带入到其它温度段，影响其他温度段的排胶速度，造成产品开裂，因此对排气孔进行了改进，在每个温度段都设有排气孔，每个温度段产生的烟气都通过独立的排气孔进入到烟气净化炉，保证了准确的排胶温度。</w:t>
            </w:r>
          </w:p>
          <w:p>
            <w:pPr>
              <w:widowControl/>
              <w:spacing w:line="276" w:lineRule="auto"/>
              <w:ind w:firstLine="420" w:firstLineChars="200"/>
              <w:jc w:val="left"/>
              <w:rPr>
                <w:rFonts w:hint="eastAsia"/>
                <w:szCs w:val="21"/>
                <w:lang w:val="en-US" w:eastAsia="zh-CN"/>
              </w:rPr>
            </w:pPr>
            <w:r>
              <w:rPr>
                <w:rFonts w:hint="eastAsia"/>
                <w:szCs w:val="21"/>
                <w:lang w:val="en-US" w:eastAsia="zh-CN"/>
              </w:rPr>
              <w:t>d.多元体系熔剂料制备技术</w:t>
            </w:r>
          </w:p>
          <w:p>
            <w:pPr>
              <w:widowControl/>
              <w:spacing w:line="276" w:lineRule="auto"/>
              <w:ind w:firstLine="420" w:firstLineChars="200"/>
              <w:jc w:val="left"/>
              <w:rPr>
                <w:rFonts w:hint="eastAsia"/>
                <w:szCs w:val="21"/>
                <w:lang w:val="en-US" w:eastAsia="zh-CN"/>
              </w:rPr>
            </w:pPr>
            <w:r>
              <w:rPr>
                <w:rFonts w:hint="eastAsia"/>
                <w:szCs w:val="21"/>
                <w:lang w:val="en-US" w:eastAsia="zh-CN"/>
              </w:rPr>
              <w:t>传统的工艺是将原料直接加入球磨机进行球磨，由于部分矿物原料在后期生产和使用的过程中，高温分解易造成产品开裂和变形等缺陷，影响A-95陶瓷材料的性能，因此通过预烧部分易分解的多元体系熔剂料，能够有效抑制 A2O3晶粒的生长，得到尺寸均一的 A2O3陶瓷晶粒，并且通过加速反应过程中液相环境气孔的排除，促进陶瓷材料的力学性能和烧结温度降低。</w:t>
            </w:r>
          </w:p>
          <w:p>
            <w:pPr>
              <w:widowControl/>
              <w:spacing w:line="276" w:lineRule="auto"/>
              <w:ind w:firstLine="420" w:firstLineChars="200"/>
              <w:jc w:val="left"/>
              <w:rPr>
                <w:rFonts w:hint="eastAsia"/>
                <w:szCs w:val="21"/>
                <w:lang w:val="en-US" w:eastAsia="zh-CN"/>
              </w:rPr>
            </w:pPr>
            <w:r>
              <w:rPr>
                <w:rFonts w:hint="eastAsia"/>
                <w:szCs w:val="21"/>
                <w:lang w:val="en-US" w:eastAsia="zh-CN"/>
              </w:rPr>
              <w:t>e.低温焙烧技术</w:t>
            </w:r>
          </w:p>
          <w:p>
            <w:pPr>
              <w:widowControl/>
              <w:spacing w:line="276" w:lineRule="auto"/>
              <w:ind w:firstLine="420" w:firstLineChars="200"/>
              <w:jc w:val="left"/>
              <w:rPr>
                <w:rFonts w:hint="eastAsia"/>
                <w:szCs w:val="21"/>
                <w:lang w:val="en-US" w:eastAsia="zh-CN"/>
              </w:rPr>
            </w:pPr>
            <w:r>
              <w:rPr>
                <w:rFonts w:hint="eastAsia"/>
                <w:szCs w:val="21"/>
                <w:lang w:val="en-US" w:eastAsia="zh-CN"/>
              </w:rPr>
              <w:t>焙烧是通过高温处理，使坯体发生一系列物理化学变化，形成预期的矿物组成和显微结构，从而达到固定外形并获得所要求性能的工序。不适当的烧成不但影响A-95陶瓷材料性能质量，甚至还造成难以回收的废品。因此必须要确定A-95陶瓷材料的焙烧范围，即焙烧温度的上下限。</w:t>
            </w:r>
          </w:p>
          <w:p>
            <w:pPr>
              <w:widowControl/>
              <w:spacing w:line="276" w:lineRule="auto"/>
              <w:ind w:firstLine="420" w:firstLineChars="200"/>
              <w:jc w:val="left"/>
              <w:rPr>
                <w:rFonts w:hint="eastAsia"/>
                <w:szCs w:val="21"/>
                <w:lang w:val="en-US" w:eastAsia="zh-CN"/>
              </w:rPr>
            </w:pPr>
            <w:r>
              <w:rPr>
                <w:rFonts w:hint="eastAsia"/>
                <w:szCs w:val="21"/>
                <w:lang w:val="en-US" w:eastAsia="zh-CN"/>
              </w:rPr>
              <w:t>通过对影响烧成因素的分析，根据烧成过程中的物理化学变化的不同时段，拟定A-95陶瓷材料的烧成工艺参数：对装载方式、装载密度、烧结温度等进行相应的调整，设定合理的烧成工艺温度曲线，对A-95陶瓷材料出现开裂的具体特征，如开裂部位的表面状态、产品装载位置，以及A-95陶瓷材料变形部位等问题进行分析，采取在升温阶段：200℃，400℃-500℃，900℃-1000℃等各个关键温度段，延长保温时间，减缓升温速率；在降温段减缓降温速率，确定合理的温度速率和保温时间。使A-95陶瓷材料烧成后，各项性能指标满足技术要求的同时降低烧成温度。</w:t>
            </w:r>
          </w:p>
          <w:p>
            <w:pPr>
              <w:widowControl/>
              <w:spacing w:line="276" w:lineRule="auto"/>
              <w:ind w:firstLine="420" w:firstLineChars="200"/>
              <w:jc w:val="left"/>
              <w:rPr>
                <w:rFonts w:hint="eastAsia"/>
                <w:szCs w:val="21"/>
                <w:lang w:val="en-US" w:eastAsia="zh-CN"/>
              </w:rPr>
            </w:pPr>
            <w:r>
              <w:rPr>
                <w:rFonts w:hint="eastAsia"/>
                <w:szCs w:val="21"/>
                <w:lang w:val="en-US" w:eastAsia="zh-CN"/>
              </w:rPr>
              <w:t>f.技术平台建设和完善</w:t>
            </w:r>
          </w:p>
          <w:p>
            <w:pPr>
              <w:widowControl/>
              <w:spacing w:line="276" w:lineRule="auto"/>
              <w:ind w:firstLine="420" w:firstLineChars="200"/>
              <w:jc w:val="left"/>
              <w:rPr>
                <w:rFonts w:hint="eastAsia"/>
                <w:szCs w:val="21"/>
                <w:lang w:val="en-US" w:eastAsia="zh-CN"/>
              </w:rPr>
            </w:pPr>
            <w:r>
              <w:rPr>
                <w:rFonts w:hint="eastAsia"/>
                <w:szCs w:val="21"/>
                <w:lang w:val="en-US" w:eastAsia="zh-CN"/>
              </w:rPr>
              <w:t>工艺平台建设建立了更加科学、规范的生产工艺流程，完善和固化了陶瓷材料生产工艺，提高了批产能力和水平。</w:t>
            </w:r>
          </w:p>
          <w:p>
            <w:pPr>
              <w:widowControl/>
              <w:spacing w:line="276" w:lineRule="auto"/>
              <w:ind w:firstLine="420" w:firstLineChars="200"/>
              <w:jc w:val="left"/>
              <w:rPr>
                <w:rFonts w:hint="eastAsia"/>
                <w:szCs w:val="21"/>
                <w:lang w:val="en-US" w:eastAsia="zh-CN"/>
              </w:rPr>
            </w:pPr>
            <w:r>
              <w:rPr>
                <w:rFonts w:hint="eastAsia"/>
                <w:szCs w:val="21"/>
                <w:lang w:val="en-US" w:eastAsia="zh-CN"/>
              </w:rPr>
              <w:t xml:space="preserve">测试平台建设配置了各种类型的专用测试工装，利用测试设备编制专用软件和数据库，实现一键测试和记录测试结果，提高了陶瓷材料物理性能测试精度和批生产测试能力，为批生产建立了完备的测试系统。 </w:t>
            </w:r>
          </w:p>
          <w:p>
            <w:pPr>
              <w:widowControl/>
              <w:spacing w:line="276" w:lineRule="auto"/>
              <w:ind w:firstLine="420" w:firstLineChars="200"/>
              <w:jc w:val="left"/>
              <w:rPr>
                <w:rFonts w:hint="eastAsia"/>
                <w:szCs w:val="21"/>
                <w:lang w:val="en-US" w:eastAsia="zh-CN"/>
              </w:rPr>
            </w:pPr>
            <w:r>
              <w:rPr>
                <w:rFonts w:hint="eastAsia"/>
                <w:szCs w:val="21"/>
                <w:lang w:val="en-US" w:eastAsia="zh-CN"/>
              </w:rPr>
              <w:t>4 国内外同类型技术参数</w:t>
            </w:r>
          </w:p>
          <w:p>
            <w:pPr>
              <w:widowControl/>
              <w:spacing w:line="276" w:lineRule="auto"/>
              <w:ind w:firstLine="420" w:firstLineChars="200"/>
              <w:jc w:val="left"/>
              <w:rPr>
                <w:rFonts w:hint="eastAsia"/>
                <w:szCs w:val="21"/>
                <w:lang w:val="en-US" w:eastAsia="zh-CN"/>
              </w:rPr>
            </w:pPr>
            <w:r>
              <w:rPr>
                <w:rFonts w:hint="eastAsia"/>
                <w:szCs w:val="21"/>
                <w:lang w:val="en-US" w:eastAsia="zh-CN"/>
              </w:rPr>
              <w:t>以下为国内外厂家技术参数与我公司产品比较。</w:t>
            </w:r>
          </w:p>
          <w:tbl>
            <w:tblPr>
              <w:tblStyle w:val="6"/>
              <w:tblW w:w="74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2"/>
              <w:gridCol w:w="1776"/>
              <w:gridCol w:w="1313"/>
              <w:gridCol w:w="1338"/>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2"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项目</w:t>
                  </w:r>
                </w:p>
              </w:tc>
              <w:tc>
                <w:tcPr>
                  <w:tcW w:w="1776"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国内外标准</w:t>
                  </w:r>
                </w:p>
              </w:tc>
              <w:tc>
                <w:tcPr>
                  <w:tcW w:w="1313"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国内厂家</w:t>
                  </w:r>
                </w:p>
              </w:tc>
              <w:tc>
                <w:tcPr>
                  <w:tcW w:w="1338"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color w:val="FF0000"/>
                      <w:sz w:val="18"/>
                      <w:szCs w:val="18"/>
                    </w:rPr>
                  </w:pPr>
                  <w:r>
                    <w:rPr>
                      <w:rFonts w:hint="eastAsia" w:ascii="宋体" w:hAnsi="宋体" w:eastAsia="宋体"/>
                      <w:sz w:val="18"/>
                      <w:szCs w:val="18"/>
                    </w:rPr>
                    <w:t>国外厂家</w:t>
                  </w:r>
                </w:p>
              </w:tc>
              <w:tc>
                <w:tcPr>
                  <w:tcW w:w="1535"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color w:val="FF0000"/>
                      <w:sz w:val="18"/>
                      <w:szCs w:val="18"/>
                    </w:rPr>
                  </w:pPr>
                  <w:r>
                    <w:rPr>
                      <w:rFonts w:hint="eastAsia" w:ascii="宋体" w:hAnsi="宋体" w:eastAsia="宋体"/>
                      <w:sz w:val="18"/>
                      <w:szCs w:val="18"/>
                    </w:rPr>
                    <w:t>我公司产品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2"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体积密度</w:t>
                  </w:r>
                </w:p>
              </w:tc>
              <w:tc>
                <w:tcPr>
                  <w:tcW w:w="1776"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3.62g/cm</w:t>
                  </w:r>
                  <w:r>
                    <w:rPr>
                      <w:rFonts w:hint="eastAsia" w:ascii="宋体" w:hAnsi="宋体" w:eastAsia="宋体"/>
                      <w:sz w:val="18"/>
                      <w:szCs w:val="18"/>
                      <w:vertAlign w:val="superscript"/>
                    </w:rPr>
                    <w:t>3</w:t>
                  </w:r>
                </w:p>
              </w:tc>
              <w:tc>
                <w:tcPr>
                  <w:tcW w:w="1313"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3.65g/cm</w:t>
                  </w:r>
                  <w:r>
                    <w:rPr>
                      <w:rFonts w:hint="eastAsia" w:ascii="宋体" w:hAnsi="宋体" w:eastAsia="宋体"/>
                      <w:sz w:val="18"/>
                      <w:szCs w:val="18"/>
                      <w:vertAlign w:val="superscript"/>
                    </w:rPr>
                    <w:t>3</w:t>
                  </w:r>
                </w:p>
              </w:tc>
              <w:tc>
                <w:tcPr>
                  <w:tcW w:w="1338"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3.68g/cm</w:t>
                  </w:r>
                  <w:r>
                    <w:rPr>
                      <w:rFonts w:hint="eastAsia" w:ascii="宋体" w:hAnsi="宋体" w:eastAsia="宋体"/>
                      <w:sz w:val="18"/>
                      <w:szCs w:val="18"/>
                      <w:vertAlign w:val="superscript"/>
                    </w:rPr>
                    <w:t>3</w:t>
                  </w:r>
                </w:p>
              </w:tc>
              <w:tc>
                <w:tcPr>
                  <w:tcW w:w="1535"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3.69g/cm</w:t>
                  </w:r>
                  <w:r>
                    <w:rPr>
                      <w:rFonts w:hint="eastAsia" w:ascii="宋体" w:hAnsi="宋体" w:eastAsia="宋体"/>
                      <w:sz w:val="18"/>
                      <w:szCs w:val="18"/>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2"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抗折强度</w:t>
                  </w:r>
                </w:p>
              </w:tc>
              <w:tc>
                <w:tcPr>
                  <w:tcW w:w="1776"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250MPa</w:t>
                  </w:r>
                </w:p>
              </w:tc>
              <w:tc>
                <w:tcPr>
                  <w:tcW w:w="1313"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268MPa</w:t>
                  </w:r>
                </w:p>
              </w:tc>
              <w:tc>
                <w:tcPr>
                  <w:tcW w:w="1338"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295MPa</w:t>
                  </w:r>
                </w:p>
              </w:tc>
              <w:tc>
                <w:tcPr>
                  <w:tcW w:w="1535"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293MPa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2"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介电常数</w:t>
                  </w:r>
                </w:p>
              </w:tc>
              <w:tc>
                <w:tcPr>
                  <w:tcW w:w="1776"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9.0～10</w:t>
                  </w:r>
                </w:p>
              </w:tc>
              <w:tc>
                <w:tcPr>
                  <w:tcW w:w="1313"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9.4</w:t>
                  </w:r>
                </w:p>
              </w:tc>
              <w:tc>
                <w:tcPr>
                  <w:tcW w:w="1338"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9.3</w:t>
                  </w:r>
                </w:p>
              </w:tc>
              <w:tc>
                <w:tcPr>
                  <w:tcW w:w="1535"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2"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损耗因子</w:t>
                  </w:r>
                </w:p>
              </w:tc>
              <w:tc>
                <w:tcPr>
                  <w:tcW w:w="1776"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≤1×10</w:t>
                  </w:r>
                  <w:r>
                    <w:rPr>
                      <w:rFonts w:hint="eastAsia" w:ascii="宋体" w:hAnsi="宋体" w:eastAsia="宋体"/>
                      <w:sz w:val="18"/>
                      <w:szCs w:val="18"/>
                      <w:vertAlign w:val="superscript"/>
                    </w:rPr>
                    <w:t>-3</w:t>
                  </w:r>
                </w:p>
              </w:tc>
              <w:tc>
                <w:tcPr>
                  <w:tcW w:w="1313"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1.3×10</w:t>
                  </w:r>
                  <w:r>
                    <w:rPr>
                      <w:rFonts w:hint="eastAsia" w:ascii="宋体" w:hAnsi="宋体" w:eastAsia="宋体"/>
                      <w:sz w:val="18"/>
                      <w:szCs w:val="18"/>
                      <w:vertAlign w:val="superscript"/>
                    </w:rPr>
                    <w:t>-4</w:t>
                  </w:r>
                </w:p>
              </w:tc>
              <w:tc>
                <w:tcPr>
                  <w:tcW w:w="1338"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1.1×10</w:t>
                  </w:r>
                  <w:r>
                    <w:rPr>
                      <w:rFonts w:hint="eastAsia" w:ascii="宋体" w:hAnsi="宋体" w:eastAsia="宋体"/>
                      <w:sz w:val="18"/>
                      <w:szCs w:val="18"/>
                      <w:vertAlign w:val="superscript"/>
                    </w:rPr>
                    <w:t>-4</w:t>
                  </w:r>
                </w:p>
              </w:tc>
              <w:tc>
                <w:tcPr>
                  <w:tcW w:w="1535"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1×10</w:t>
                  </w:r>
                  <w:r>
                    <w:rPr>
                      <w:rFonts w:hint="eastAsia" w:ascii="宋体" w:hAnsi="宋体" w:eastAsia="宋体"/>
                      <w:sz w:val="18"/>
                      <w:szCs w:val="18"/>
                      <w:vertAlign w:val="superscrip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2"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体积电阻率</w:t>
                  </w:r>
                </w:p>
              </w:tc>
              <w:tc>
                <w:tcPr>
                  <w:tcW w:w="1776"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≥10</w:t>
                  </w:r>
                  <w:r>
                    <w:rPr>
                      <w:rFonts w:hint="eastAsia" w:ascii="宋体" w:hAnsi="宋体" w:eastAsia="宋体"/>
                      <w:sz w:val="18"/>
                      <w:szCs w:val="18"/>
                      <w:vertAlign w:val="superscript"/>
                    </w:rPr>
                    <w:t>12</w:t>
                  </w:r>
                  <w:r>
                    <w:rPr>
                      <w:rFonts w:hint="eastAsia" w:ascii="宋体" w:hAnsi="宋体" w:eastAsia="宋体"/>
                      <w:sz w:val="18"/>
                      <w:szCs w:val="18"/>
                    </w:rPr>
                    <w:t>Ω·cm</w:t>
                  </w:r>
                </w:p>
              </w:tc>
              <w:tc>
                <w:tcPr>
                  <w:tcW w:w="1313"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1.2×10</w:t>
                  </w:r>
                  <w:r>
                    <w:rPr>
                      <w:rFonts w:hint="eastAsia" w:ascii="宋体" w:hAnsi="宋体" w:eastAsia="宋体"/>
                      <w:sz w:val="18"/>
                      <w:szCs w:val="18"/>
                      <w:vertAlign w:val="superscript"/>
                    </w:rPr>
                    <w:t>16</w:t>
                  </w:r>
                </w:p>
              </w:tc>
              <w:tc>
                <w:tcPr>
                  <w:tcW w:w="1338"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1.2×10</w:t>
                  </w:r>
                  <w:r>
                    <w:rPr>
                      <w:rFonts w:hint="eastAsia" w:ascii="宋体" w:hAnsi="宋体" w:eastAsia="宋体"/>
                      <w:sz w:val="18"/>
                      <w:szCs w:val="18"/>
                      <w:vertAlign w:val="superscript"/>
                    </w:rPr>
                    <w:t>16</w:t>
                  </w:r>
                </w:p>
              </w:tc>
              <w:tc>
                <w:tcPr>
                  <w:tcW w:w="1535"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1.1×10</w:t>
                  </w:r>
                  <w:r>
                    <w:rPr>
                      <w:rFonts w:hint="eastAsia" w:ascii="宋体" w:hAnsi="宋体" w:eastAsia="宋体"/>
                      <w:sz w:val="18"/>
                      <w:szCs w:val="18"/>
                      <w:vertAlign w:val="superscript"/>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2"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击穿强度</w:t>
                  </w:r>
                </w:p>
              </w:tc>
              <w:tc>
                <w:tcPr>
                  <w:tcW w:w="1776"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15kV/mm</w:t>
                  </w:r>
                </w:p>
              </w:tc>
              <w:tc>
                <w:tcPr>
                  <w:tcW w:w="1313"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20kV/mm</w:t>
                  </w:r>
                </w:p>
              </w:tc>
              <w:tc>
                <w:tcPr>
                  <w:tcW w:w="1338"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30kV/mm</w:t>
                  </w:r>
                </w:p>
              </w:tc>
              <w:tc>
                <w:tcPr>
                  <w:tcW w:w="1535"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29kV/mm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2"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烧结温度</w:t>
                  </w:r>
                </w:p>
              </w:tc>
              <w:tc>
                <w:tcPr>
                  <w:tcW w:w="1776"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1600℃-1650℃</w:t>
                  </w:r>
                </w:p>
              </w:tc>
              <w:tc>
                <w:tcPr>
                  <w:tcW w:w="1313"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1610℃</w:t>
                  </w:r>
                </w:p>
              </w:tc>
              <w:tc>
                <w:tcPr>
                  <w:tcW w:w="1338"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1570℃</w:t>
                  </w:r>
                </w:p>
              </w:tc>
              <w:tc>
                <w:tcPr>
                  <w:tcW w:w="1535" w:type="dxa"/>
                  <w:tcBorders>
                    <w:top w:val="single" w:color="auto" w:sz="4" w:space="0"/>
                    <w:left w:val="single" w:color="auto" w:sz="4" w:space="0"/>
                    <w:bottom w:val="single" w:color="auto" w:sz="4" w:space="0"/>
                    <w:right w:val="single" w:color="auto" w:sz="4" w:space="0"/>
                    <w:tl2br w:val="nil"/>
                    <w:tr2bl w:val="nil"/>
                  </w:tcBorders>
                  <w:noWrap w:val="0"/>
                  <w:vAlign w:val="top"/>
                </w:tcPr>
                <w:p>
                  <w:pPr>
                    <w:adjustRightInd w:val="0"/>
                    <w:snapToGrid w:val="0"/>
                    <w:spacing w:beforeLines="0" w:afterLines="0" w:line="360" w:lineRule="exact"/>
                    <w:jc w:val="center"/>
                    <w:rPr>
                      <w:rFonts w:hint="eastAsia" w:ascii="宋体" w:hAnsi="宋体" w:eastAsia="宋体"/>
                      <w:sz w:val="18"/>
                      <w:szCs w:val="18"/>
                    </w:rPr>
                  </w:pPr>
                  <w:r>
                    <w:rPr>
                      <w:rFonts w:hint="eastAsia" w:ascii="宋体" w:hAnsi="宋体" w:eastAsia="宋体"/>
                      <w:sz w:val="18"/>
                      <w:szCs w:val="18"/>
                    </w:rPr>
                    <w:t>1550℃</w:t>
                  </w:r>
                </w:p>
              </w:tc>
            </w:tr>
          </w:tbl>
          <w:p>
            <w:pPr>
              <w:widowControl/>
              <w:spacing w:line="276" w:lineRule="auto"/>
              <w:ind w:firstLine="420" w:firstLineChars="200"/>
              <w:jc w:val="left"/>
              <w:rPr>
                <w:rFonts w:hint="eastAsia"/>
                <w:szCs w:val="21"/>
                <w:lang w:val="en-US" w:eastAsia="zh-CN"/>
              </w:rPr>
            </w:pPr>
            <w:r>
              <w:rPr>
                <w:rFonts w:hint="eastAsia"/>
                <w:szCs w:val="21"/>
                <w:lang w:val="en-US" w:eastAsia="zh-CN"/>
              </w:rPr>
              <w:t>目前A-95陶瓷材料国内标准是GB/T8411-2009《陶瓷和玻璃绝缘材料》，国外标准是IEC60672-1997，两者的标准参考值一致。通过将国内外厂家的A-95陶瓷材料进行测试，性能指标如上表所示。</w:t>
            </w:r>
          </w:p>
          <w:p>
            <w:pPr>
              <w:widowControl/>
              <w:spacing w:line="276" w:lineRule="auto"/>
              <w:ind w:firstLine="420" w:firstLineChars="200"/>
              <w:jc w:val="left"/>
              <w:rPr>
                <w:rFonts w:hint="eastAsia"/>
                <w:szCs w:val="21"/>
                <w:lang w:val="en-US" w:eastAsia="zh-CN"/>
              </w:rPr>
            </w:pPr>
            <w:r>
              <w:rPr>
                <w:rFonts w:hint="eastAsia"/>
                <w:szCs w:val="21"/>
                <w:lang w:val="en-US" w:eastAsia="zh-CN"/>
              </w:rPr>
              <w:t>5 实施后科技成果：</w:t>
            </w:r>
          </w:p>
          <w:p>
            <w:pPr>
              <w:widowControl/>
              <w:spacing w:line="276" w:lineRule="auto"/>
              <w:ind w:firstLine="420" w:firstLineChars="200"/>
              <w:jc w:val="left"/>
              <w:rPr>
                <w:rFonts w:hint="eastAsia"/>
                <w:szCs w:val="21"/>
                <w:lang w:val="en-US" w:eastAsia="zh-CN"/>
              </w:rPr>
            </w:pPr>
            <w:r>
              <w:rPr>
                <w:rFonts w:hint="eastAsia"/>
                <w:szCs w:val="21"/>
                <w:lang w:val="en-US" w:eastAsia="zh-CN"/>
              </w:rPr>
              <w:t>项目授权实用新型专利9项，获得2024年陕西电子信息集团有限公司科技进步奖一等奖，获得2021年陕西省企业“三新三小”创新竞赛二等奖，陕西省科技成果登记6项，发表科技论文2篇。</w:t>
            </w:r>
          </w:p>
          <w:p>
            <w:pPr>
              <w:widowControl/>
              <w:spacing w:line="276" w:lineRule="auto"/>
              <w:jc w:val="left"/>
              <w:rPr>
                <w:rFonts w:hint="eastAsia"/>
                <w:szCs w:val="21"/>
                <w:lang w:val="en-US" w:eastAsia="zh-CN"/>
              </w:rPr>
            </w:pPr>
          </w:p>
          <w:p>
            <w:pPr>
              <w:widowControl/>
              <w:spacing w:line="276" w:lineRule="auto"/>
              <w:jc w:val="left"/>
              <w:rPr>
                <w:rFonts w:hint="eastAsia"/>
                <w:szCs w:val="21"/>
                <w:lang w:val="en-US" w:eastAsia="zh-CN"/>
              </w:rPr>
            </w:pPr>
          </w:p>
          <w:p>
            <w:pPr>
              <w:widowControl/>
              <w:spacing w:line="276" w:lineRule="auto"/>
              <w:jc w:val="left"/>
              <w:rPr>
                <w:rFonts w:hint="eastAsia"/>
                <w:szCs w:val="21"/>
                <w:lang w:val="en-US" w:eastAsia="zh-CN"/>
              </w:rPr>
            </w:pPr>
          </w:p>
          <w:p>
            <w:pPr>
              <w:widowControl/>
              <w:spacing w:line="276" w:lineRule="auto"/>
              <w:jc w:val="left"/>
              <w:rPr>
                <w:rFonts w:hint="eastAsia"/>
                <w:szCs w:val="21"/>
                <w:lang w:val="en-US" w:eastAsia="zh-CN"/>
              </w:rPr>
            </w:pPr>
          </w:p>
          <w:tbl>
            <w:tblPr>
              <w:tblStyle w:val="6"/>
              <w:tblW w:w="84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8"/>
              <w:gridCol w:w="3910"/>
              <w:gridCol w:w="1561"/>
              <w:gridCol w:w="1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获奖时间</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奖励名称</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奖励等级</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授奖部门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2023.04</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Y</w:t>
                  </w:r>
                  <w:r>
                    <w:rPr>
                      <w:rFonts w:hint="eastAsia" w:asciiTheme="minorEastAsia" w:hAnsiTheme="minorEastAsia" w:eastAsiaTheme="minorEastAsia" w:cstheme="minorEastAsia"/>
                      <w:color w:val="000000"/>
                      <w:sz w:val="18"/>
                      <w:szCs w:val="18"/>
                      <w:vertAlign w:val="subscript"/>
                    </w:rPr>
                    <w:t>2</w:t>
                  </w:r>
                  <w:r>
                    <w:rPr>
                      <w:rFonts w:hint="eastAsia" w:asciiTheme="minorEastAsia" w:hAnsiTheme="minorEastAsia" w:eastAsiaTheme="minorEastAsia" w:cstheme="minorEastAsia"/>
                      <w:color w:val="000000"/>
                      <w:sz w:val="18"/>
                      <w:szCs w:val="18"/>
                    </w:rPr>
                    <w:t>O</w:t>
                  </w:r>
                  <w:r>
                    <w:rPr>
                      <w:rFonts w:hint="eastAsia" w:asciiTheme="minorEastAsia" w:hAnsiTheme="minorEastAsia" w:eastAsiaTheme="minorEastAsia" w:cstheme="minorEastAsia"/>
                      <w:color w:val="000000"/>
                      <w:sz w:val="18"/>
                      <w:szCs w:val="18"/>
                      <w:vertAlign w:val="subscript"/>
                    </w:rPr>
                    <w:t>3</w:t>
                  </w:r>
                  <w:r>
                    <w:rPr>
                      <w:rFonts w:hint="eastAsia" w:asciiTheme="minorEastAsia" w:hAnsiTheme="minorEastAsia" w:eastAsiaTheme="minorEastAsia" w:cstheme="minorEastAsia"/>
                      <w:color w:val="000000"/>
                      <w:sz w:val="18"/>
                      <w:szCs w:val="18"/>
                    </w:rPr>
                    <w:t>对高纯氧化铝陶瓷性能的影响研究</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论文</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sz w:val="18"/>
                      <w:szCs w:val="18"/>
                    </w:rPr>
                    <w:t>《陶瓷》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2022.08</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纳米SiO</w:t>
                  </w:r>
                  <w:r>
                    <w:rPr>
                      <w:rFonts w:hint="eastAsia" w:asciiTheme="minorEastAsia" w:hAnsiTheme="minorEastAsia" w:eastAsiaTheme="minorEastAsia" w:cstheme="minorEastAsia"/>
                      <w:color w:val="000000"/>
                      <w:sz w:val="18"/>
                      <w:szCs w:val="18"/>
                      <w:vertAlign w:val="subscript"/>
                    </w:rPr>
                    <w:t>2</w:t>
                  </w:r>
                  <w:r>
                    <w:rPr>
                      <w:rFonts w:hint="eastAsia" w:asciiTheme="minorEastAsia" w:hAnsiTheme="minorEastAsia" w:eastAsiaTheme="minorEastAsia" w:cstheme="minorEastAsia"/>
                      <w:color w:val="000000"/>
                      <w:sz w:val="18"/>
                      <w:szCs w:val="18"/>
                    </w:rPr>
                    <w:t>添加量对95氧化铝陶瓷力学性能的影响</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论文</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sz w:val="18"/>
                      <w:szCs w:val="18"/>
                    </w:rPr>
                    <w:t>《陶瓷》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2020.12</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一种防止氧化铝陶瓷变形的垫脚</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实用新型专利</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国家知识产权局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2021.05</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一种氧化铝瓷料混料机</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实用新型专利</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国家知识产权局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2021.12</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一种氧化铝陶瓷造粒粉除铁筛析一体机</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实用新型专利</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国家知识产权局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2022.03</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一种防开裂的氧化铝陶瓷生产用紧固件</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实用新型专利</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国家知识产权局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2022.03</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一种防止变形的氧化铝陶瓷均匀升温加热装置</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实用新型专利</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国家知识产权局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2022.04</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一种具备去毛刺功能的氧化铝陶瓷生产用模具</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实用新型专利</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国家知识产权局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2022.10</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一种可控温防开裂的氧化铝陶瓷烧制设备</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实用新型专利</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国家知识产权局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2023.03</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一种可防止陶瓷产品开裂的攻牙机</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实用新型专利</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国家知识产权局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2022.10</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一种可以实现陶瓷产品快速烧成的隧道窑</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sz w:val="18"/>
                      <w:szCs w:val="18"/>
                    </w:rPr>
                    <w:t>实用新型专利</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sz w:val="18"/>
                      <w:szCs w:val="18"/>
                    </w:rPr>
                    <w:t>国家知识产权局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2021.10</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2021年陕西省企业“三新三小”创新竞赛《一种可以实现快速排胶的隧道窑》</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二等奖</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陕西省国资委/陕西省科学技术协会/陕西省工信厅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2023.02</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一种可以实现陶瓷产品快速烧成的隧道窑</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陕西省科技成果</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陕西省科学技术厅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2023.02</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一种可控温防开裂的氧化铝陶瓷烧制设备</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陕西省科技成果</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陕西省科学技术厅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2023.02</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一种防止变形的氧化铝陶瓷均匀升温加热装置</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陕西省科技成果</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陕西省科学技术厅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2023.02</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一种具备去毛刺功能的氧化铝陶瓷生产用模具</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陕西省科技成果</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陕西省科学技术厅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2023.02</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一种氧化铝陶瓷造粒粉除铁筛析一体机</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陕西省科技成果</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陕西省科学技术厅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2023.02</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一种防开裂的氧化铝陶瓷生产用紧固件</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陕西省科技成果</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陕西省科学技术厅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2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heme="minorEastAsia" w:hAnsiTheme="minorEastAsia" w:eastAsiaTheme="minorEastAsia" w:cstheme="minorEastAsia"/>
                      <w:color w:val="000000"/>
                      <w:sz w:val="18"/>
                      <w:szCs w:val="18"/>
                      <w:lang w:val="en-US" w:eastAsia="zh-CN"/>
                    </w:rPr>
                  </w:pPr>
                  <w:r>
                    <w:rPr>
                      <w:rFonts w:hint="eastAsia" w:asciiTheme="minorEastAsia" w:hAnsiTheme="minorEastAsia" w:eastAsiaTheme="minorEastAsia" w:cstheme="minorEastAsia"/>
                      <w:color w:val="000000"/>
                      <w:sz w:val="18"/>
                      <w:szCs w:val="18"/>
                      <w:lang w:val="en-US" w:eastAsia="zh-CN"/>
                    </w:rPr>
                    <w:t>2024.06</w:t>
                  </w:r>
                </w:p>
              </w:tc>
              <w:tc>
                <w:tcPr>
                  <w:tcW w:w="391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陕西电子信息集团有限公司科技进步奖</w:t>
                  </w:r>
                </w:p>
              </w:tc>
              <w:tc>
                <w:tcPr>
                  <w:tcW w:w="15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一等奖</w:t>
                  </w:r>
                </w:p>
              </w:tc>
              <w:tc>
                <w:tcPr>
                  <w:tcW w:w="19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陕西电子信息集团有限公司</w:t>
                  </w:r>
                </w:p>
              </w:tc>
            </w:tr>
          </w:tbl>
          <w:p>
            <w:pPr>
              <w:widowControl/>
              <w:spacing w:line="276" w:lineRule="auto"/>
              <w:ind w:firstLine="420" w:firstLineChars="200"/>
              <w:jc w:val="left"/>
              <w:rPr>
                <w:rFonts w:hint="eastAsia"/>
                <w:szCs w:val="21"/>
              </w:rPr>
            </w:pPr>
            <w:r>
              <w:rPr>
                <w:rFonts w:hint="eastAsia"/>
                <w:szCs w:val="21"/>
                <w:lang w:val="en-US" w:eastAsia="zh-CN"/>
              </w:rPr>
              <w:t>6</w:t>
            </w:r>
            <w:r>
              <w:rPr>
                <w:rFonts w:hint="eastAsia"/>
                <w:szCs w:val="21"/>
              </w:rPr>
              <w:t>、经济效益</w:t>
            </w:r>
          </w:p>
          <w:p>
            <w:pPr>
              <w:spacing w:line="276" w:lineRule="auto"/>
              <w:rPr>
                <w:szCs w:val="21"/>
              </w:rPr>
            </w:pPr>
            <w:r>
              <w:rPr>
                <w:rFonts w:hint="eastAsia"/>
                <w:szCs w:val="21"/>
              </w:rPr>
              <w:t>项目技术推广应用于</w:t>
            </w:r>
            <w:r>
              <w:rPr>
                <w:rFonts w:hint="eastAsia"/>
                <w:szCs w:val="21"/>
                <w:lang w:val="en-US" w:eastAsia="zh-CN"/>
              </w:rPr>
              <w:t>新能源汽车行业</w:t>
            </w:r>
            <w:r>
              <w:rPr>
                <w:rFonts w:hint="eastAsia"/>
                <w:szCs w:val="21"/>
              </w:rPr>
              <w:t>，取得了较好的经济效益。项目2021年产值1050.14万元，利润199.5万元；2022年产值2260.26万元，利润429.4万元；2023年产值3020.11万元，利润573.8万元；三年共计产值6330.51万元，利润1202.7万元。</w:t>
            </w:r>
            <w:bookmarkStart w:id="0" w:name="_GoBack"/>
            <w:bookmarkEnd w:id="0"/>
          </w:p>
        </w:tc>
      </w:tr>
      <w:tr>
        <w:tblPrEx>
          <w:tblLayout w:type="fixed"/>
          <w:tblCellMar>
            <w:top w:w="0" w:type="dxa"/>
            <w:left w:w="28" w:type="dxa"/>
            <w:bottom w:w="0" w:type="dxa"/>
            <w:right w:w="28" w:type="dxa"/>
          </w:tblCellMar>
        </w:tblPrEx>
        <w:trPr>
          <w:trHeight w:val="591" w:hRule="atLeast"/>
          <w:jc w:val="center"/>
        </w:trPr>
        <w:tc>
          <w:tcPr>
            <w:tcW w:w="8943" w:type="dxa"/>
            <w:gridSpan w:val="13"/>
            <w:tcBorders>
              <w:top w:val="single" w:color="auto" w:sz="6" w:space="0"/>
              <w:left w:val="single" w:color="auto" w:sz="6" w:space="0"/>
              <w:bottom w:val="single" w:color="auto" w:sz="6" w:space="0"/>
              <w:right w:val="single" w:color="auto" w:sz="6" w:space="0"/>
            </w:tcBorders>
          </w:tcPr>
          <w:p>
            <w:pPr>
              <w:spacing w:line="276" w:lineRule="auto"/>
              <w:ind w:firstLine="562" w:firstLineChars="200"/>
              <w:jc w:val="center"/>
              <w:rPr>
                <w:szCs w:val="21"/>
              </w:rPr>
            </w:pPr>
            <w:r>
              <w:rPr>
                <w:rFonts w:eastAsia="仿宋_GB2312"/>
                <w:b/>
                <w:sz w:val="28"/>
                <w:szCs w:val="28"/>
                <w:lang w:val="zh-CN"/>
              </w:rPr>
              <w:t>提名单位：</w:t>
            </w:r>
            <w:r>
              <w:rPr>
                <w:rFonts w:hint="eastAsia" w:eastAsia="仿宋_GB2312"/>
                <w:b/>
                <w:sz w:val="28"/>
                <w:szCs w:val="28"/>
                <w:lang w:val="zh-CN"/>
              </w:rPr>
              <w:t>陕西电子信息集团有限公司</w:t>
            </w:r>
          </w:p>
        </w:tc>
      </w:tr>
      <w:tr>
        <w:tblPrEx>
          <w:tblLayout w:type="fixed"/>
          <w:tblCellMar>
            <w:top w:w="0" w:type="dxa"/>
            <w:left w:w="28" w:type="dxa"/>
            <w:bottom w:w="0" w:type="dxa"/>
            <w:right w:w="28" w:type="dxa"/>
          </w:tblCellMar>
        </w:tblPrEx>
        <w:trPr>
          <w:trHeight w:val="544" w:hRule="atLeast"/>
          <w:jc w:val="center"/>
        </w:trPr>
        <w:tc>
          <w:tcPr>
            <w:tcW w:w="8943" w:type="dxa"/>
            <w:gridSpan w:val="13"/>
            <w:tcBorders>
              <w:top w:val="single" w:color="auto" w:sz="4" w:space="0"/>
              <w:left w:val="single" w:color="auto" w:sz="6" w:space="0"/>
              <w:bottom w:val="single" w:color="auto" w:sz="6" w:space="0"/>
              <w:right w:val="single" w:color="auto" w:sz="6" w:space="0"/>
            </w:tcBorders>
            <w:vAlign w:val="center"/>
          </w:tcPr>
          <w:p>
            <w:pPr>
              <w:spacing w:line="276" w:lineRule="auto"/>
              <w:jc w:val="center"/>
              <w:rPr>
                <w:kern w:val="0"/>
                <w:szCs w:val="21"/>
              </w:rPr>
            </w:pPr>
            <w:r>
              <w:rPr>
                <w:rFonts w:eastAsia="仿宋_GB2312"/>
                <w:b/>
                <w:sz w:val="28"/>
                <w:szCs w:val="28"/>
                <w:lang w:val="zh-CN"/>
              </w:rPr>
              <w:t>提名意见</w:t>
            </w:r>
          </w:p>
        </w:tc>
      </w:tr>
      <w:tr>
        <w:tblPrEx>
          <w:tblLayout w:type="fixed"/>
          <w:tblCellMar>
            <w:top w:w="0" w:type="dxa"/>
            <w:left w:w="28" w:type="dxa"/>
            <w:bottom w:w="0" w:type="dxa"/>
            <w:right w:w="28" w:type="dxa"/>
          </w:tblCellMar>
        </w:tblPrEx>
        <w:trPr>
          <w:trHeight w:val="544" w:hRule="atLeast"/>
          <w:jc w:val="center"/>
        </w:trPr>
        <w:tc>
          <w:tcPr>
            <w:tcW w:w="8943" w:type="dxa"/>
            <w:gridSpan w:val="13"/>
            <w:tcBorders>
              <w:top w:val="single" w:color="auto" w:sz="4" w:space="0"/>
              <w:left w:val="single" w:color="auto" w:sz="6" w:space="0"/>
              <w:bottom w:val="single" w:color="auto" w:sz="6" w:space="0"/>
              <w:right w:val="single" w:color="auto" w:sz="6" w:space="0"/>
            </w:tcBorders>
            <w:vAlign w:val="center"/>
          </w:tcPr>
          <w:p>
            <w:pPr>
              <w:widowControl/>
              <w:spacing w:line="276" w:lineRule="auto"/>
              <w:ind w:firstLine="420" w:firstLineChars="200"/>
              <w:jc w:val="left"/>
              <w:rPr>
                <w:rFonts w:hint="eastAsia"/>
                <w:szCs w:val="21"/>
                <w:lang w:val="en-US" w:eastAsia="zh-CN"/>
              </w:rPr>
            </w:pPr>
            <w:r>
              <w:rPr>
                <w:rFonts w:hint="eastAsia"/>
                <w:szCs w:val="21"/>
                <w:lang w:val="en-US" w:eastAsia="zh-CN"/>
              </w:rPr>
              <w:t>我单位认真审阅了该项目提名书及附件，确认全部材料真实有效，符合陕西省科学技术奖的提名要求。</w:t>
            </w:r>
          </w:p>
          <w:p>
            <w:pPr>
              <w:widowControl/>
              <w:spacing w:line="276" w:lineRule="auto"/>
              <w:ind w:firstLine="420" w:firstLineChars="200"/>
              <w:jc w:val="left"/>
              <w:rPr>
                <w:rFonts w:hint="eastAsia"/>
                <w:szCs w:val="21"/>
              </w:rPr>
            </w:pPr>
            <w:r>
              <w:rPr>
                <w:rFonts w:hint="eastAsia"/>
                <w:szCs w:val="21"/>
              </w:rPr>
              <w:t>该项目通过稀土掺杂技术、纳米材料低温共融技术、快速排胶隧道窑技术</w:t>
            </w:r>
            <w:r>
              <w:rPr>
                <w:rFonts w:hint="eastAsia"/>
                <w:szCs w:val="21"/>
                <w:lang w:eastAsia="zh-CN"/>
              </w:rPr>
              <w:t>、</w:t>
            </w:r>
            <w:r>
              <w:rPr>
                <w:rFonts w:hint="eastAsia"/>
                <w:szCs w:val="21"/>
              </w:rPr>
              <w:t>多元体系熔剂料制备技术、低温焙烧技术等的研究，对A-95陶瓷材料的微观结构、晶体形貌、粒径大小等分析，从理论方面阐释并解决了降低烧结温度的原理和提高击穿强度的途径，并在批量生产中得到低烧成温度、高击穿强度、批次一致性高的A-95陶瓷材料。该项目</w:t>
            </w:r>
            <w:r>
              <w:rPr>
                <w:rFonts w:hint="eastAsia"/>
                <w:szCs w:val="21"/>
                <w:lang w:val="en-US" w:eastAsia="zh-CN"/>
              </w:rPr>
              <w:t>创新工作是利用稀土元素的独特原子结构和纳米材料的高粒子活性，</w:t>
            </w:r>
            <w:r>
              <w:rPr>
                <w:rFonts w:hint="eastAsia"/>
                <w:szCs w:val="21"/>
              </w:rPr>
              <w:t>抑制</w:t>
            </w:r>
            <w:r>
              <w:rPr>
                <w:rFonts w:hint="eastAsia"/>
                <w:szCs w:val="21"/>
                <w:lang w:val="en-US" w:eastAsia="zh-CN"/>
              </w:rPr>
              <w:t>离子</w:t>
            </w:r>
            <w:r>
              <w:rPr>
                <w:rFonts w:hint="eastAsia"/>
                <w:szCs w:val="21"/>
              </w:rPr>
              <w:t>的迁移速率，阻碍陶瓷晶粒的生长，</w:t>
            </w:r>
            <w:r>
              <w:rPr>
                <w:rFonts w:hint="eastAsia"/>
                <w:szCs w:val="21"/>
                <w:lang w:val="en-US" w:eastAsia="zh-CN"/>
              </w:rPr>
              <w:t>并且通过</w:t>
            </w:r>
            <w:r>
              <w:rPr>
                <w:rFonts w:hint="eastAsia"/>
                <w:szCs w:val="21"/>
              </w:rPr>
              <w:t>有效活化晶粒的晶格，提供烧结驱动力</w:t>
            </w:r>
            <w:r>
              <w:rPr>
                <w:rFonts w:hint="eastAsia"/>
                <w:szCs w:val="21"/>
                <w:lang w:eastAsia="zh-CN"/>
              </w:rPr>
              <w:t>，促进形成</w:t>
            </w:r>
            <w:r>
              <w:rPr>
                <w:rFonts w:hint="eastAsia"/>
                <w:szCs w:val="21"/>
                <w:highlight w:val="none"/>
                <w:lang w:eastAsia="zh-CN"/>
              </w:rPr>
              <w:t>低共溶液相</w:t>
            </w:r>
            <w:r>
              <w:rPr>
                <w:rFonts w:hint="eastAsia"/>
                <w:szCs w:val="21"/>
                <w:lang w:eastAsia="zh-CN"/>
              </w:rPr>
              <w:t>，加速晶粒的致密化进程以及气孔的排出，</w:t>
            </w:r>
            <w:r>
              <w:rPr>
                <w:rFonts w:hint="eastAsia"/>
                <w:szCs w:val="21"/>
                <w:lang w:val="en-US" w:eastAsia="zh-CN"/>
              </w:rPr>
              <w:t>在</w:t>
            </w:r>
            <w:r>
              <w:rPr>
                <w:rFonts w:hint="eastAsia"/>
                <w:szCs w:val="21"/>
              </w:rPr>
              <w:t>显微结构</w:t>
            </w:r>
            <w:r>
              <w:rPr>
                <w:rFonts w:hint="eastAsia"/>
                <w:szCs w:val="21"/>
                <w:lang w:val="en-US" w:eastAsia="zh-CN"/>
              </w:rPr>
              <w:t>上</w:t>
            </w:r>
            <w:r>
              <w:rPr>
                <w:rFonts w:hint="eastAsia"/>
                <w:szCs w:val="21"/>
              </w:rPr>
              <w:t>得到</w:t>
            </w:r>
            <w:r>
              <w:rPr>
                <w:rFonts w:hint="eastAsia"/>
                <w:szCs w:val="21"/>
                <w:lang w:val="en-US" w:eastAsia="zh-CN"/>
              </w:rPr>
              <w:t>了</w:t>
            </w:r>
            <w:r>
              <w:rPr>
                <w:rFonts w:hint="eastAsia"/>
                <w:szCs w:val="21"/>
              </w:rPr>
              <w:t>尺寸</w:t>
            </w:r>
            <w:r>
              <w:rPr>
                <w:rFonts w:hint="eastAsia"/>
                <w:szCs w:val="21"/>
                <w:lang w:val="en-US" w:eastAsia="zh-CN"/>
              </w:rPr>
              <w:t>均一、晶粒</w:t>
            </w:r>
            <w:r>
              <w:rPr>
                <w:rFonts w:hint="eastAsia"/>
                <w:szCs w:val="21"/>
              </w:rPr>
              <w:t>较小的晶粒，降低</w:t>
            </w:r>
            <w:r>
              <w:rPr>
                <w:rFonts w:hint="eastAsia"/>
                <w:szCs w:val="21"/>
                <w:lang w:val="en-US" w:eastAsia="zh-CN"/>
              </w:rPr>
              <w:t>了</w:t>
            </w:r>
            <w:r>
              <w:rPr>
                <w:rFonts w:hint="eastAsia"/>
                <w:szCs w:val="21"/>
              </w:rPr>
              <w:t>A-95陶瓷材料</w:t>
            </w:r>
            <w:r>
              <w:rPr>
                <w:rFonts w:hint="eastAsia"/>
                <w:szCs w:val="21"/>
                <w:highlight w:val="none"/>
              </w:rPr>
              <w:t>烧结温</w:t>
            </w:r>
            <w:r>
              <w:rPr>
                <w:rFonts w:hint="eastAsia"/>
                <w:szCs w:val="21"/>
                <w:lang w:val="en-US" w:eastAsia="zh-CN"/>
              </w:rPr>
              <w:t>并</w:t>
            </w:r>
            <w:r>
              <w:rPr>
                <w:rFonts w:hint="eastAsia"/>
                <w:szCs w:val="21"/>
              </w:rPr>
              <w:t>提高</w:t>
            </w:r>
            <w:r>
              <w:rPr>
                <w:rFonts w:hint="eastAsia"/>
                <w:szCs w:val="21"/>
                <w:lang w:val="en-US" w:eastAsia="zh-CN"/>
              </w:rPr>
              <w:t>其</w:t>
            </w:r>
            <w:r>
              <w:rPr>
                <w:rFonts w:hint="eastAsia"/>
                <w:szCs w:val="21"/>
              </w:rPr>
              <w:t>击穿强度</w:t>
            </w:r>
            <w:r>
              <w:rPr>
                <w:rFonts w:hint="eastAsia"/>
                <w:szCs w:val="21"/>
                <w:lang w:eastAsia="zh-CN"/>
              </w:rPr>
              <w:t>。</w:t>
            </w:r>
            <w:r>
              <w:rPr>
                <w:rFonts w:hint="eastAsia"/>
                <w:szCs w:val="21"/>
              </w:rPr>
              <w:t>该项目能够降低能耗，减少碳排放，并且对生态环境起到保护作用，符合国家保护生态环境的政策。</w:t>
            </w:r>
          </w:p>
          <w:p>
            <w:pPr>
              <w:widowControl/>
              <w:spacing w:line="276" w:lineRule="auto"/>
              <w:ind w:firstLine="420" w:firstLineChars="200"/>
              <w:jc w:val="left"/>
              <w:rPr>
                <w:rFonts w:hint="eastAsia"/>
                <w:szCs w:val="21"/>
                <w:lang w:eastAsia="zh-CN"/>
              </w:rPr>
            </w:pPr>
            <w:r>
              <w:rPr>
                <w:rFonts w:hint="eastAsia"/>
                <w:szCs w:val="21"/>
              </w:rPr>
              <w:t>项目成果已进行批量生产，主要应用于新能源行业、电力设备及轨道交通等行业。目前已经为多家生产厂家供货</w:t>
            </w:r>
            <w:r>
              <w:rPr>
                <w:rFonts w:hint="eastAsia"/>
                <w:szCs w:val="21"/>
                <w:lang w:eastAsia="zh-CN"/>
              </w:rPr>
              <w:t>，</w:t>
            </w:r>
            <w:r>
              <w:rPr>
                <w:rFonts w:hint="eastAsia"/>
                <w:szCs w:val="21"/>
              </w:rPr>
              <w:t>实现销售收入63</w:t>
            </w:r>
            <w:r>
              <w:rPr>
                <w:rFonts w:hint="eastAsia"/>
                <w:szCs w:val="21"/>
                <w:lang w:val="en-US" w:eastAsia="zh-CN"/>
              </w:rPr>
              <w:t>0</w:t>
            </w:r>
            <w:r>
              <w:rPr>
                <w:rFonts w:hint="eastAsia"/>
                <w:szCs w:val="21"/>
              </w:rPr>
              <w:t>0</w:t>
            </w:r>
            <w:r>
              <w:rPr>
                <w:rFonts w:hint="eastAsia"/>
                <w:szCs w:val="21"/>
                <w:lang w:val="en-US" w:eastAsia="zh-CN"/>
              </w:rPr>
              <w:t>多</w:t>
            </w:r>
            <w:r>
              <w:rPr>
                <w:rFonts w:hint="eastAsia"/>
                <w:szCs w:val="21"/>
              </w:rPr>
              <w:t>万元，具有良好的经济和社会效益。该项目关键技术均为自主知识产权，具有明显的市场竞争优势。该项目的实施更将促进本地的经济发展，促进和带动陕西省陶瓷材料的发展和壮大，具有将自主知识产权的陶瓷材料技术专利项目迅速产业化的良好示范作用</w:t>
            </w:r>
            <w:r>
              <w:rPr>
                <w:rFonts w:hint="eastAsia"/>
                <w:szCs w:val="21"/>
                <w:lang w:eastAsia="zh-CN"/>
              </w:rPr>
              <w:t>。</w:t>
            </w:r>
          </w:p>
          <w:p>
            <w:pPr>
              <w:widowControl/>
              <w:spacing w:line="276" w:lineRule="auto"/>
              <w:ind w:firstLine="420" w:firstLineChars="200"/>
              <w:jc w:val="left"/>
            </w:pPr>
            <w:r>
              <w:rPr>
                <w:rFonts w:hint="eastAsia"/>
                <w:szCs w:val="21"/>
              </w:rPr>
              <w:t>提名该项目为陕西省</w:t>
            </w:r>
            <w:r>
              <w:rPr>
                <w:rFonts w:hint="eastAsia"/>
                <w:szCs w:val="21"/>
                <w:highlight w:val="none"/>
              </w:rPr>
              <w:t>科</w:t>
            </w:r>
            <w:r>
              <w:rPr>
                <w:rFonts w:hint="eastAsia"/>
                <w:szCs w:val="21"/>
                <w:highlight w:val="none"/>
                <w:lang w:val="en-US" w:eastAsia="zh-CN"/>
              </w:rPr>
              <w:t>学</w:t>
            </w:r>
            <w:r>
              <w:rPr>
                <w:rFonts w:hint="eastAsia"/>
                <w:szCs w:val="21"/>
                <w:highlight w:val="none"/>
              </w:rPr>
              <w:t>技术</w:t>
            </w:r>
            <w:r>
              <w:rPr>
                <w:rFonts w:hint="eastAsia"/>
                <w:szCs w:val="21"/>
              </w:rPr>
              <w:t>进步奖二等奖。</w:t>
            </w:r>
          </w:p>
        </w:tc>
      </w:tr>
      <w:tr>
        <w:tblPrEx>
          <w:tblLayout w:type="fixed"/>
          <w:tblCellMar>
            <w:top w:w="0" w:type="dxa"/>
            <w:left w:w="28" w:type="dxa"/>
            <w:bottom w:w="0" w:type="dxa"/>
            <w:right w:w="28" w:type="dxa"/>
          </w:tblCellMar>
        </w:tblPrEx>
        <w:trPr>
          <w:trHeight w:val="220" w:hRule="atLeast"/>
          <w:jc w:val="center"/>
        </w:trPr>
        <w:tc>
          <w:tcPr>
            <w:tcW w:w="8943" w:type="dxa"/>
            <w:gridSpan w:val="13"/>
            <w:tcBorders>
              <w:top w:val="single" w:color="auto" w:sz="4" w:space="0"/>
              <w:left w:val="single" w:color="auto" w:sz="6" w:space="0"/>
              <w:bottom w:val="single" w:color="auto" w:sz="6" w:space="0"/>
              <w:right w:val="single" w:color="auto" w:sz="6" w:space="0"/>
            </w:tcBorders>
          </w:tcPr>
          <w:p>
            <w:pPr>
              <w:autoSpaceDE w:val="0"/>
              <w:autoSpaceDN w:val="0"/>
              <w:adjustRightInd w:val="0"/>
              <w:spacing w:line="580" w:lineRule="exact"/>
              <w:jc w:val="center"/>
              <w:rPr>
                <w:rFonts w:eastAsia="仿宋_GB2312"/>
                <w:b/>
                <w:bCs/>
                <w:kern w:val="0"/>
                <w:sz w:val="28"/>
                <w:szCs w:val="28"/>
                <w:lang w:val="zh-CN"/>
              </w:rPr>
            </w:pPr>
            <w:r>
              <w:rPr>
                <w:rFonts w:eastAsia="仿宋_GB2312"/>
                <w:b/>
                <w:bCs/>
                <w:kern w:val="0"/>
                <w:sz w:val="28"/>
                <w:szCs w:val="28"/>
                <w:lang w:val="zh-CN"/>
              </w:rPr>
              <w:t>客观评价</w:t>
            </w:r>
          </w:p>
        </w:tc>
      </w:tr>
      <w:tr>
        <w:tblPrEx>
          <w:tblLayout w:type="fixed"/>
          <w:tblCellMar>
            <w:top w:w="0" w:type="dxa"/>
            <w:left w:w="28" w:type="dxa"/>
            <w:bottom w:w="0" w:type="dxa"/>
            <w:right w:w="28" w:type="dxa"/>
          </w:tblCellMar>
        </w:tblPrEx>
        <w:trPr>
          <w:trHeight w:val="4635" w:hRule="atLeast"/>
          <w:jc w:val="center"/>
        </w:trPr>
        <w:tc>
          <w:tcPr>
            <w:tcW w:w="8943" w:type="dxa"/>
            <w:gridSpan w:val="13"/>
            <w:tcBorders>
              <w:top w:val="single" w:color="auto" w:sz="4" w:space="0"/>
              <w:left w:val="single" w:color="auto" w:sz="6" w:space="0"/>
              <w:bottom w:val="single" w:color="auto" w:sz="6" w:space="0"/>
              <w:right w:val="single" w:color="auto" w:sz="6" w:space="0"/>
            </w:tcBorders>
          </w:tcPr>
          <w:p>
            <w:pPr>
              <w:widowControl/>
              <w:spacing w:line="276" w:lineRule="auto"/>
              <w:ind w:firstLine="420" w:firstLineChars="200"/>
              <w:jc w:val="left"/>
              <w:rPr>
                <w:rFonts w:hint="eastAsia"/>
                <w:szCs w:val="21"/>
              </w:rPr>
            </w:pPr>
            <w:r>
              <w:rPr>
                <w:rFonts w:hint="eastAsia"/>
                <w:szCs w:val="21"/>
              </w:rPr>
              <w:t>鉴定结论：该产品有效降低烧结温度，同时提高了击穿强度至29Kv/mm,高于国标的要求，能够满足客户对绝缘、导热、耐高温的使用要求，达到预期目标。</w:t>
            </w:r>
          </w:p>
          <w:p>
            <w:pPr>
              <w:widowControl/>
              <w:spacing w:line="276" w:lineRule="auto"/>
              <w:ind w:firstLine="420" w:firstLineChars="200"/>
              <w:jc w:val="left"/>
              <w:rPr>
                <w:rFonts w:hint="eastAsia"/>
                <w:szCs w:val="21"/>
              </w:rPr>
            </w:pPr>
            <w:r>
              <w:rPr>
                <w:rFonts w:hint="eastAsia"/>
                <w:szCs w:val="21"/>
              </w:rPr>
              <w:t>该产品经过陕西华星电子集团有限公司计量检测中心和国家电子陶瓷产品质量监督检验中心鉴定检验，符合规范要求。</w:t>
            </w:r>
          </w:p>
          <w:p>
            <w:pPr>
              <w:widowControl/>
              <w:spacing w:line="276" w:lineRule="auto"/>
              <w:ind w:firstLine="420" w:firstLineChars="200"/>
              <w:jc w:val="left"/>
              <w:rPr>
                <w:rFonts w:hint="eastAsia"/>
                <w:szCs w:val="21"/>
              </w:rPr>
            </w:pPr>
            <w:r>
              <w:rPr>
                <w:rFonts w:hint="eastAsia"/>
                <w:szCs w:val="21"/>
              </w:rPr>
              <w:t>该产品经过性能测试和用户使用，能够满足客户使用。</w:t>
            </w:r>
          </w:p>
          <w:p>
            <w:pPr>
              <w:widowControl/>
              <w:spacing w:line="276" w:lineRule="auto"/>
              <w:ind w:firstLine="420" w:firstLineChars="200"/>
              <w:jc w:val="left"/>
              <w:rPr>
                <w:rFonts w:hint="eastAsia"/>
                <w:szCs w:val="21"/>
              </w:rPr>
            </w:pPr>
            <w:r>
              <w:rPr>
                <w:rFonts w:hint="eastAsia"/>
                <w:szCs w:val="21"/>
              </w:rPr>
              <w:t>以下为国内外厂家技术参数与我公司产品比较。</w:t>
            </w:r>
          </w:p>
          <w:tbl>
            <w:tblPr>
              <w:tblStyle w:val="6"/>
              <w:tblW w:w="73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3"/>
              <w:gridCol w:w="1682"/>
              <w:gridCol w:w="1318"/>
              <w:gridCol w:w="1345"/>
              <w:gridCol w:w="1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603"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项目</w:t>
                  </w:r>
                </w:p>
              </w:tc>
              <w:tc>
                <w:tcPr>
                  <w:tcW w:w="1682"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国内外标准</w:t>
                  </w:r>
                </w:p>
              </w:tc>
              <w:tc>
                <w:tcPr>
                  <w:tcW w:w="1318"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国内厂家</w:t>
                  </w:r>
                </w:p>
              </w:tc>
              <w:tc>
                <w:tcPr>
                  <w:tcW w:w="1345"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color w:val="FF0000"/>
                      <w:sz w:val="18"/>
                      <w:szCs w:val="18"/>
                    </w:rPr>
                  </w:pPr>
                  <w:r>
                    <w:rPr>
                      <w:rFonts w:hint="eastAsia" w:ascii="宋体" w:hAnsi="宋体"/>
                      <w:sz w:val="18"/>
                      <w:szCs w:val="18"/>
                    </w:rPr>
                    <w:t>国外厂家</w:t>
                  </w:r>
                </w:p>
              </w:tc>
              <w:tc>
                <w:tcPr>
                  <w:tcW w:w="1419"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color w:val="FF0000"/>
                      <w:sz w:val="18"/>
                      <w:szCs w:val="18"/>
                    </w:rPr>
                  </w:pPr>
                  <w:r>
                    <w:rPr>
                      <w:rFonts w:hint="eastAsia" w:ascii="宋体" w:hAnsi="宋体"/>
                      <w:sz w:val="18"/>
                      <w:szCs w:val="18"/>
                    </w:rPr>
                    <w:t>我公司产品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603"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体积密度</w:t>
                  </w:r>
                </w:p>
              </w:tc>
              <w:tc>
                <w:tcPr>
                  <w:tcW w:w="1682"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3.62g/cm</w:t>
                  </w:r>
                  <w:r>
                    <w:rPr>
                      <w:rFonts w:hint="eastAsia" w:ascii="宋体" w:hAnsi="宋体"/>
                      <w:sz w:val="18"/>
                      <w:szCs w:val="18"/>
                      <w:vertAlign w:val="superscript"/>
                    </w:rPr>
                    <w:t>3</w:t>
                  </w:r>
                </w:p>
              </w:tc>
              <w:tc>
                <w:tcPr>
                  <w:tcW w:w="1318"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3.65g/cm</w:t>
                  </w:r>
                  <w:r>
                    <w:rPr>
                      <w:rFonts w:hint="eastAsia" w:ascii="宋体" w:hAnsi="宋体"/>
                      <w:sz w:val="18"/>
                      <w:szCs w:val="18"/>
                      <w:vertAlign w:val="superscript"/>
                    </w:rPr>
                    <w:t>3</w:t>
                  </w:r>
                </w:p>
              </w:tc>
              <w:tc>
                <w:tcPr>
                  <w:tcW w:w="1345"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3.68g/cm</w:t>
                  </w:r>
                  <w:r>
                    <w:rPr>
                      <w:rFonts w:hint="eastAsia" w:ascii="宋体" w:hAnsi="宋体"/>
                      <w:sz w:val="18"/>
                      <w:szCs w:val="18"/>
                      <w:vertAlign w:val="superscript"/>
                    </w:rPr>
                    <w:t>3</w:t>
                  </w:r>
                </w:p>
              </w:tc>
              <w:tc>
                <w:tcPr>
                  <w:tcW w:w="1419"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3.69g/cm</w:t>
                  </w:r>
                  <w:r>
                    <w:rPr>
                      <w:rFonts w:hint="eastAsia" w:ascii="宋体" w:hAnsi="宋体"/>
                      <w:sz w:val="18"/>
                      <w:szCs w:val="18"/>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603"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抗折强度</w:t>
                  </w:r>
                </w:p>
              </w:tc>
              <w:tc>
                <w:tcPr>
                  <w:tcW w:w="1682"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250MPa</w:t>
                  </w:r>
                </w:p>
              </w:tc>
              <w:tc>
                <w:tcPr>
                  <w:tcW w:w="1318"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268MPa</w:t>
                  </w:r>
                </w:p>
              </w:tc>
              <w:tc>
                <w:tcPr>
                  <w:tcW w:w="1345"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295MPa</w:t>
                  </w:r>
                </w:p>
              </w:tc>
              <w:tc>
                <w:tcPr>
                  <w:tcW w:w="1419"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293MPa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603"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介电常数</w:t>
                  </w:r>
                </w:p>
              </w:tc>
              <w:tc>
                <w:tcPr>
                  <w:tcW w:w="1682"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9.0～10</w:t>
                  </w:r>
                </w:p>
              </w:tc>
              <w:tc>
                <w:tcPr>
                  <w:tcW w:w="1318"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9.4</w:t>
                  </w:r>
                </w:p>
              </w:tc>
              <w:tc>
                <w:tcPr>
                  <w:tcW w:w="1345"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9.3</w:t>
                  </w:r>
                </w:p>
              </w:tc>
              <w:tc>
                <w:tcPr>
                  <w:tcW w:w="1419"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603"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损耗因子</w:t>
                  </w:r>
                </w:p>
              </w:tc>
              <w:tc>
                <w:tcPr>
                  <w:tcW w:w="1682"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≤1×10</w:t>
                  </w:r>
                  <w:r>
                    <w:rPr>
                      <w:rFonts w:hint="eastAsia" w:ascii="宋体" w:hAnsi="宋体"/>
                      <w:sz w:val="18"/>
                      <w:szCs w:val="18"/>
                      <w:vertAlign w:val="superscript"/>
                    </w:rPr>
                    <w:t>-3</w:t>
                  </w:r>
                </w:p>
              </w:tc>
              <w:tc>
                <w:tcPr>
                  <w:tcW w:w="1318"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1.3×10</w:t>
                  </w:r>
                  <w:r>
                    <w:rPr>
                      <w:rFonts w:hint="eastAsia" w:ascii="宋体" w:hAnsi="宋体"/>
                      <w:sz w:val="18"/>
                      <w:szCs w:val="18"/>
                      <w:vertAlign w:val="superscript"/>
                    </w:rPr>
                    <w:t>-4</w:t>
                  </w:r>
                </w:p>
              </w:tc>
              <w:tc>
                <w:tcPr>
                  <w:tcW w:w="1345"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1.1×10</w:t>
                  </w:r>
                  <w:r>
                    <w:rPr>
                      <w:rFonts w:hint="eastAsia" w:ascii="宋体" w:hAnsi="宋体"/>
                      <w:sz w:val="18"/>
                      <w:szCs w:val="18"/>
                      <w:vertAlign w:val="superscript"/>
                    </w:rPr>
                    <w:t>-4</w:t>
                  </w:r>
                </w:p>
              </w:tc>
              <w:tc>
                <w:tcPr>
                  <w:tcW w:w="1419"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1×10</w:t>
                  </w:r>
                  <w:r>
                    <w:rPr>
                      <w:rFonts w:hint="eastAsia" w:ascii="宋体" w:hAnsi="宋体"/>
                      <w:sz w:val="18"/>
                      <w:szCs w:val="18"/>
                      <w:vertAlign w:val="superscrip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603"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体积电阻率</w:t>
                  </w:r>
                </w:p>
              </w:tc>
              <w:tc>
                <w:tcPr>
                  <w:tcW w:w="1682"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≥10</w:t>
                  </w:r>
                  <w:r>
                    <w:rPr>
                      <w:rFonts w:hint="eastAsia" w:ascii="宋体" w:hAnsi="宋体"/>
                      <w:sz w:val="18"/>
                      <w:szCs w:val="18"/>
                      <w:vertAlign w:val="superscript"/>
                    </w:rPr>
                    <w:t>12</w:t>
                  </w:r>
                  <w:r>
                    <w:rPr>
                      <w:rFonts w:hint="eastAsia" w:ascii="宋体" w:hAnsi="宋体"/>
                      <w:sz w:val="18"/>
                      <w:szCs w:val="18"/>
                    </w:rPr>
                    <w:t>Ω·cm</w:t>
                  </w:r>
                </w:p>
              </w:tc>
              <w:tc>
                <w:tcPr>
                  <w:tcW w:w="1318"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1.2×10</w:t>
                  </w:r>
                  <w:r>
                    <w:rPr>
                      <w:rFonts w:hint="eastAsia" w:ascii="宋体" w:hAnsi="宋体"/>
                      <w:sz w:val="18"/>
                      <w:szCs w:val="18"/>
                      <w:vertAlign w:val="superscript"/>
                    </w:rPr>
                    <w:t>16</w:t>
                  </w:r>
                </w:p>
              </w:tc>
              <w:tc>
                <w:tcPr>
                  <w:tcW w:w="1345"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1.2×10</w:t>
                  </w:r>
                  <w:r>
                    <w:rPr>
                      <w:rFonts w:hint="eastAsia" w:ascii="宋体" w:hAnsi="宋体"/>
                      <w:sz w:val="18"/>
                      <w:szCs w:val="18"/>
                      <w:vertAlign w:val="superscript"/>
                    </w:rPr>
                    <w:t>16</w:t>
                  </w:r>
                </w:p>
              </w:tc>
              <w:tc>
                <w:tcPr>
                  <w:tcW w:w="1419"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1.1×10</w:t>
                  </w:r>
                  <w:r>
                    <w:rPr>
                      <w:rFonts w:hint="eastAsia" w:ascii="宋体" w:hAnsi="宋体"/>
                      <w:sz w:val="18"/>
                      <w:szCs w:val="18"/>
                      <w:vertAlign w:val="superscript"/>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603"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击穿强度</w:t>
                  </w:r>
                </w:p>
              </w:tc>
              <w:tc>
                <w:tcPr>
                  <w:tcW w:w="1682"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15kV/mm</w:t>
                  </w:r>
                </w:p>
              </w:tc>
              <w:tc>
                <w:tcPr>
                  <w:tcW w:w="1318"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20kV/mm</w:t>
                  </w:r>
                </w:p>
              </w:tc>
              <w:tc>
                <w:tcPr>
                  <w:tcW w:w="1345"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30kV/mm</w:t>
                  </w:r>
                </w:p>
              </w:tc>
              <w:tc>
                <w:tcPr>
                  <w:tcW w:w="1419"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29kV/mm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1603"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烧结温度</w:t>
                  </w:r>
                </w:p>
              </w:tc>
              <w:tc>
                <w:tcPr>
                  <w:tcW w:w="1682"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1600℃-1650℃</w:t>
                  </w:r>
                </w:p>
              </w:tc>
              <w:tc>
                <w:tcPr>
                  <w:tcW w:w="1318"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1610℃</w:t>
                  </w:r>
                </w:p>
              </w:tc>
              <w:tc>
                <w:tcPr>
                  <w:tcW w:w="1345"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1570℃</w:t>
                  </w:r>
                </w:p>
              </w:tc>
              <w:tc>
                <w:tcPr>
                  <w:tcW w:w="1419" w:type="dxa"/>
                  <w:tcBorders>
                    <w:top w:val="single" w:color="auto" w:sz="4" w:space="0"/>
                    <w:left w:val="single" w:color="auto" w:sz="4" w:space="0"/>
                    <w:bottom w:val="single" w:color="auto" w:sz="4" w:space="0"/>
                    <w:right w:val="single" w:color="auto" w:sz="4" w:space="0"/>
                  </w:tcBorders>
                  <w:noWrap w:val="0"/>
                  <w:vAlign w:val="bottom"/>
                </w:tcPr>
                <w:p>
                  <w:pPr>
                    <w:adjustRightInd w:val="0"/>
                    <w:snapToGrid w:val="0"/>
                    <w:spacing w:line="360" w:lineRule="auto"/>
                    <w:jc w:val="center"/>
                    <w:rPr>
                      <w:rFonts w:hint="eastAsia" w:ascii="宋体" w:hAnsi="宋体"/>
                      <w:sz w:val="18"/>
                      <w:szCs w:val="18"/>
                    </w:rPr>
                  </w:pPr>
                  <w:r>
                    <w:rPr>
                      <w:rFonts w:hint="eastAsia" w:ascii="宋体" w:hAnsi="宋体"/>
                      <w:sz w:val="18"/>
                      <w:szCs w:val="18"/>
                    </w:rPr>
                    <w:t>1550℃</w:t>
                  </w:r>
                </w:p>
              </w:tc>
            </w:tr>
          </w:tbl>
          <w:p>
            <w:pPr>
              <w:widowControl/>
              <w:spacing w:line="276" w:lineRule="auto"/>
              <w:ind w:firstLine="420" w:firstLineChars="200"/>
              <w:jc w:val="left"/>
              <w:rPr>
                <w:rFonts w:hint="eastAsia"/>
                <w:szCs w:val="21"/>
              </w:rPr>
            </w:pPr>
          </w:p>
          <w:p>
            <w:pPr>
              <w:widowControl/>
              <w:spacing w:line="276" w:lineRule="auto"/>
              <w:ind w:firstLine="420" w:firstLineChars="200"/>
              <w:jc w:val="left"/>
              <w:rPr>
                <w:rFonts w:hint="eastAsia"/>
                <w:szCs w:val="21"/>
              </w:rPr>
            </w:pPr>
            <w:r>
              <w:rPr>
                <w:rFonts w:hint="eastAsia"/>
                <w:szCs w:val="21"/>
              </w:rPr>
              <w:t>目前A-95陶瓷材料国内标准是GB/T8411-2009《陶瓷和玻璃绝缘材料》，国外标准是IEC60672-1997，两者的标准参考值一致。通过将国内外厂家的A-95陶瓷材料进行测试，性能指标如上表所示。</w:t>
            </w:r>
          </w:p>
          <w:p>
            <w:pPr>
              <w:widowControl/>
              <w:spacing w:line="276" w:lineRule="auto"/>
              <w:ind w:firstLine="420" w:firstLineChars="200"/>
              <w:jc w:val="left"/>
              <w:rPr>
                <w:rFonts w:hint="eastAsia"/>
                <w:szCs w:val="21"/>
              </w:rPr>
            </w:pPr>
            <w:r>
              <w:rPr>
                <w:rFonts w:hint="eastAsia"/>
                <w:szCs w:val="21"/>
              </w:rPr>
              <w:t>项目2021年产值1050.14万元，利润199.5万元；2022年产值2260.26万元，利润429.4万元；2023年产值3020.11万元，利润573.8万元。我公司采用备料自动化生产A-95陶瓷材料，并且生产A-95陶瓷材料所使用的原材料都是常用的工业原料，生产成本较低，且批次稳定性和一致性较高。在同行业中，我公司在国内第一家采用自动化工艺，具有国内领先、达到国外同类产品水平。</w:t>
            </w:r>
          </w:p>
          <w:p>
            <w:pPr>
              <w:spacing w:line="276" w:lineRule="auto"/>
              <w:ind w:firstLine="420" w:firstLineChars="200"/>
              <w:rPr>
                <w:szCs w:val="21"/>
              </w:rPr>
            </w:pPr>
          </w:p>
        </w:tc>
      </w:tr>
      <w:tr>
        <w:tblPrEx>
          <w:tblLayout w:type="fixed"/>
          <w:tblCellMar>
            <w:top w:w="0" w:type="dxa"/>
            <w:left w:w="28" w:type="dxa"/>
            <w:bottom w:w="0" w:type="dxa"/>
            <w:right w:w="28" w:type="dxa"/>
          </w:tblCellMar>
        </w:tblPrEx>
        <w:trPr>
          <w:trHeight w:val="544" w:hRule="atLeast"/>
          <w:jc w:val="center"/>
        </w:trPr>
        <w:tc>
          <w:tcPr>
            <w:tcW w:w="8943" w:type="dxa"/>
            <w:gridSpan w:val="13"/>
            <w:tcBorders>
              <w:top w:val="single" w:color="auto" w:sz="4" w:space="0"/>
              <w:left w:val="single" w:color="auto" w:sz="6" w:space="0"/>
              <w:bottom w:val="single" w:color="auto" w:sz="6" w:space="0"/>
              <w:right w:val="single" w:color="auto" w:sz="6" w:space="0"/>
            </w:tcBorders>
          </w:tcPr>
          <w:p>
            <w:pPr>
              <w:spacing w:line="400" w:lineRule="exact"/>
              <w:jc w:val="center"/>
              <w:rPr>
                <w:b/>
                <w:szCs w:val="21"/>
              </w:rPr>
            </w:pPr>
            <w:r>
              <w:rPr>
                <w:rFonts w:eastAsia="仿宋_GB2312"/>
                <w:b/>
                <w:bCs/>
                <w:kern w:val="0"/>
                <w:sz w:val="28"/>
                <w:szCs w:val="28"/>
                <w:lang w:val="zh-CN"/>
              </w:rPr>
              <w:t>应用情况</w:t>
            </w:r>
          </w:p>
        </w:tc>
      </w:tr>
      <w:tr>
        <w:tblPrEx>
          <w:tblLayout w:type="fixed"/>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color w:val="000000"/>
                <w:kern w:val="0"/>
                <w:sz w:val="18"/>
                <w:szCs w:val="18"/>
              </w:rPr>
            </w:pPr>
            <w:r>
              <w:rPr>
                <w:rFonts w:hAnsi="宋体"/>
                <w:color w:val="000000"/>
                <w:kern w:val="0"/>
                <w:sz w:val="18"/>
                <w:szCs w:val="18"/>
              </w:rPr>
              <w:t>序号</w:t>
            </w:r>
          </w:p>
        </w:tc>
        <w:tc>
          <w:tcPr>
            <w:tcW w:w="1843" w:type="dxa"/>
            <w:gridSpan w:val="3"/>
            <w:tcBorders>
              <w:top w:val="single" w:color="auto" w:sz="4" w:space="0"/>
              <w:left w:val="single" w:color="auto" w:sz="6" w:space="0"/>
              <w:bottom w:val="single" w:color="auto" w:sz="6" w:space="0"/>
              <w:right w:val="single" w:color="auto" w:sz="6" w:space="0"/>
            </w:tcBorders>
            <w:vAlign w:val="center"/>
          </w:tcPr>
          <w:p>
            <w:pPr>
              <w:jc w:val="center"/>
              <w:rPr>
                <w:color w:val="000000"/>
                <w:sz w:val="18"/>
                <w:szCs w:val="18"/>
              </w:rPr>
            </w:pPr>
            <w:r>
              <w:rPr>
                <w:rFonts w:hAnsi="宋体"/>
                <w:color w:val="000000"/>
                <w:sz w:val="18"/>
                <w:szCs w:val="18"/>
              </w:rPr>
              <w:t>应用单位名称</w:t>
            </w:r>
          </w:p>
        </w:tc>
        <w:tc>
          <w:tcPr>
            <w:tcW w:w="1559" w:type="dxa"/>
            <w:gridSpan w:val="3"/>
            <w:tcBorders>
              <w:top w:val="single" w:color="auto" w:sz="4" w:space="0"/>
              <w:left w:val="single" w:color="auto" w:sz="6" w:space="0"/>
              <w:bottom w:val="single" w:color="auto" w:sz="6" w:space="0"/>
              <w:right w:val="single" w:color="auto" w:sz="6" w:space="0"/>
            </w:tcBorders>
            <w:vAlign w:val="center"/>
          </w:tcPr>
          <w:p>
            <w:pPr>
              <w:pStyle w:val="16"/>
              <w:rPr>
                <w:rFonts w:ascii="Times New Roman" w:hAnsi="Times New Roman" w:eastAsia="宋体"/>
                <w:color w:val="000000"/>
                <w:sz w:val="18"/>
                <w:szCs w:val="18"/>
              </w:rPr>
            </w:pPr>
            <w:r>
              <w:rPr>
                <w:rFonts w:ascii="Times New Roman" w:hAnsi="宋体" w:eastAsia="宋体"/>
                <w:color w:val="000000"/>
                <w:sz w:val="18"/>
                <w:szCs w:val="18"/>
              </w:rPr>
              <w:t>应用起始时间</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pStyle w:val="16"/>
              <w:rPr>
                <w:rFonts w:ascii="Times New Roman" w:hAnsi="Times New Roman" w:eastAsia="宋体"/>
                <w:color w:val="000000"/>
                <w:sz w:val="18"/>
                <w:szCs w:val="18"/>
              </w:rPr>
            </w:pPr>
            <w:r>
              <w:rPr>
                <w:rFonts w:ascii="Times New Roman" w:hAnsi="宋体" w:eastAsia="宋体"/>
                <w:color w:val="000000"/>
                <w:sz w:val="18"/>
                <w:szCs w:val="18"/>
              </w:rPr>
              <w:t>应用截止时间</w:t>
            </w:r>
          </w:p>
        </w:tc>
        <w:tc>
          <w:tcPr>
            <w:tcW w:w="1690" w:type="dxa"/>
            <w:gridSpan w:val="2"/>
            <w:tcBorders>
              <w:top w:val="single" w:color="auto" w:sz="4" w:space="0"/>
              <w:left w:val="single" w:color="auto" w:sz="6" w:space="0"/>
              <w:bottom w:val="single" w:color="auto" w:sz="6" w:space="0"/>
              <w:right w:val="single" w:color="auto" w:sz="6" w:space="0"/>
            </w:tcBorders>
            <w:vAlign w:val="center"/>
          </w:tcPr>
          <w:p>
            <w:pPr>
              <w:pStyle w:val="16"/>
              <w:rPr>
                <w:rFonts w:ascii="Times New Roman" w:hAnsi="Times New Roman" w:eastAsia="宋体"/>
                <w:color w:val="000000"/>
                <w:sz w:val="18"/>
                <w:szCs w:val="18"/>
              </w:rPr>
            </w:pPr>
            <w:r>
              <w:rPr>
                <w:rFonts w:ascii="Times New Roman" w:hAnsi="宋体" w:eastAsia="宋体"/>
                <w:color w:val="000000"/>
                <w:sz w:val="18"/>
                <w:szCs w:val="18"/>
              </w:rPr>
              <w:t>应用单位联系人</w:t>
            </w:r>
          </w:p>
        </w:tc>
        <w:tc>
          <w:tcPr>
            <w:tcW w:w="1696" w:type="dxa"/>
            <w:tcBorders>
              <w:top w:val="single" w:color="auto" w:sz="4" w:space="0"/>
              <w:left w:val="single" w:color="auto" w:sz="6" w:space="0"/>
              <w:bottom w:val="single" w:color="auto" w:sz="6" w:space="0"/>
              <w:right w:val="single" w:color="auto" w:sz="6" w:space="0"/>
            </w:tcBorders>
            <w:vAlign w:val="center"/>
          </w:tcPr>
          <w:p>
            <w:pPr>
              <w:pStyle w:val="16"/>
              <w:rPr>
                <w:rFonts w:ascii="Times New Roman" w:hAnsi="Times New Roman" w:eastAsia="宋体"/>
                <w:color w:val="000000"/>
                <w:sz w:val="18"/>
                <w:szCs w:val="18"/>
              </w:rPr>
            </w:pPr>
            <w:r>
              <w:rPr>
                <w:rFonts w:ascii="Times New Roman" w:hAnsi="宋体" w:eastAsia="宋体"/>
                <w:color w:val="000000"/>
                <w:sz w:val="18"/>
                <w:szCs w:val="18"/>
              </w:rPr>
              <w:t>联系电话</w:t>
            </w:r>
          </w:p>
        </w:tc>
      </w:tr>
      <w:tr>
        <w:tblPrEx>
          <w:tblLayout w:type="fixed"/>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color w:val="000000"/>
                <w:kern w:val="0"/>
                <w:sz w:val="18"/>
                <w:szCs w:val="18"/>
              </w:rPr>
            </w:pPr>
            <w:r>
              <w:rPr>
                <w:color w:val="000000"/>
                <w:kern w:val="0"/>
                <w:sz w:val="18"/>
                <w:szCs w:val="18"/>
              </w:rPr>
              <w:t>1</w:t>
            </w:r>
          </w:p>
        </w:tc>
        <w:tc>
          <w:tcPr>
            <w:tcW w:w="1843" w:type="dxa"/>
            <w:gridSpan w:val="3"/>
            <w:tcBorders>
              <w:top w:val="single" w:color="auto" w:sz="4" w:space="0"/>
              <w:left w:val="single" w:color="auto" w:sz="6" w:space="0"/>
              <w:bottom w:val="single" w:color="auto" w:sz="6" w:space="0"/>
              <w:right w:val="single" w:color="auto" w:sz="6" w:space="0"/>
            </w:tcBorders>
          </w:tcPr>
          <w:p>
            <w:pPr>
              <w:pStyle w:val="2"/>
              <w:spacing w:line="240" w:lineRule="auto"/>
              <w:ind w:firstLine="0" w:firstLineChars="0"/>
              <w:rPr>
                <w:rFonts w:ascii="Times New Roman" w:eastAsia="宋体" w:cs="Times New Roman"/>
                <w:sz w:val="18"/>
                <w:szCs w:val="18"/>
              </w:rPr>
            </w:pPr>
            <w:r>
              <w:rPr>
                <w:rFonts w:hint="eastAsia" w:ascii="Times New Roman" w:eastAsia="宋体" w:cs="Times New Roman"/>
                <w:sz w:val="18"/>
                <w:szCs w:val="18"/>
              </w:rPr>
              <w:t>库柏西安熔断器有限公司</w:t>
            </w:r>
          </w:p>
        </w:tc>
        <w:tc>
          <w:tcPr>
            <w:tcW w:w="1559" w:type="dxa"/>
            <w:gridSpan w:val="3"/>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int="default" w:eastAsia="宋体"/>
                <w:color w:val="000000"/>
                <w:kern w:val="0"/>
                <w:sz w:val="18"/>
                <w:szCs w:val="18"/>
                <w:lang w:val="en-US" w:eastAsia="zh-CN"/>
              </w:rPr>
            </w:pPr>
            <w:r>
              <w:rPr>
                <w:rFonts w:hint="eastAsia"/>
                <w:color w:val="000000"/>
                <w:kern w:val="0"/>
                <w:sz w:val="18"/>
                <w:szCs w:val="18"/>
              </w:rPr>
              <w:t>20</w:t>
            </w:r>
            <w:r>
              <w:rPr>
                <w:rFonts w:hint="eastAsia"/>
                <w:color w:val="000000"/>
                <w:kern w:val="0"/>
                <w:sz w:val="18"/>
                <w:szCs w:val="18"/>
                <w:lang w:val="en-US" w:eastAsia="zh-CN"/>
              </w:rPr>
              <w:t>21</w:t>
            </w:r>
            <w:r>
              <w:rPr>
                <w:rFonts w:hint="eastAsia"/>
                <w:color w:val="000000"/>
                <w:kern w:val="0"/>
                <w:sz w:val="18"/>
                <w:szCs w:val="18"/>
              </w:rPr>
              <w:t>.</w:t>
            </w:r>
            <w:r>
              <w:rPr>
                <w:rFonts w:hint="eastAsia"/>
                <w:color w:val="000000"/>
                <w:kern w:val="0"/>
                <w:sz w:val="18"/>
                <w:szCs w:val="18"/>
                <w:lang w:val="en-US" w:eastAsia="zh-CN"/>
              </w:rPr>
              <w:t>01</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color w:val="000000"/>
                <w:kern w:val="0"/>
                <w:sz w:val="18"/>
                <w:szCs w:val="18"/>
              </w:rPr>
            </w:pPr>
            <w:r>
              <w:rPr>
                <w:color w:val="000000"/>
                <w:kern w:val="0"/>
                <w:sz w:val="18"/>
                <w:szCs w:val="18"/>
              </w:rPr>
              <w:t>至今</w:t>
            </w:r>
          </w:p>
        </w:tc>
        <w:tc>
          <w:tcPr>
            <w:tcW w:w="1690" w:type="dxa"/>
            <w:gridSpan w:val="2"/>
            <w:tcBorders>
              <w:top w:val="single" w:color="auto" w:sz="4" w:space="0"/>
              <w:left w:val="single" w:color="auto" w:sz="6" w:space="0"/>
              <w:bottom w:val="single" w:color="auto" w:sz="6" w:space="0"/>
              <w:right w:val="single" w:color="auto" w:sz="6" w:space="0"/>
            </w:tcBorders>
            <w:vAlign w:val="center"/>
          </w:tcPr>
          <w:p>
            <w:pPr>
              <w:pStyle w:val="2"/>
              <w:spacing w:line="400" w:lineRule="exact"/>
              <w:ind w:firstLine="0" w:firstLineChars="0"/>
              <w:jc w:val="center"/>
              <w:rPr>
                <w:rFonts w:ascii="Times New Roman" w:hAnsi="Times New Roman" w:eastAsia="宋体" w:cs="Times New Roman"/>
                <w:color w:val="000000"/>
                <w:kern w:val="0"/>
                <w:sz w:val="18"/>
                <w:szCs w:val="18"/>
                <w:lang w:val="en-US" w:eastAsia="zh-CN" w:bidi="ar-SA"/>
              </w:rPr>
            </w:pPr>
            <w:r>
              <w:rPr>
                <w:rFonts w:hint="eastAsia" w:ascii="Times New Roman" w:hAnsi="Times New Roman" w:eastAsia="宋体" w:cs="Times New Roman"/>
                <w:color w:val="000000"/>
                <w:kern w:val="0"/>
                <w:sz w:val="18"/>
                <w:szCs w:val="18"/>
                <w:lang w:val="en-US" w:eastAsia="zh-CN" w:bidi="ar-SA"/>
              </w:rPr>
              <w:t>杨柳</w:t>
            </w:r>
          </w:p>
        </w:tc>
        <w:tc>
          <w:tcPr>
            <w:tcW w:w="1696"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eastAsia="宋体" w:cs="Times New Roman"/>
                <w:color w:val="000000"/>
                <w:kern w:val="0"/>
                <w:sz w:val="18"/>
                <w:szCs w:val="18"/>
                <w:lang w:val="en-US" w:eastAsia="zh-CN" w:bidi="ar-SA"/>
              </w:rPr>
            </w:pPr>
            <w:r>
              <w:rPr>
                <w:rFonts w:hint="eastAsia" w:ascii="Times New Roman" w:hAnsi="Times New Roman" w:eastAsia="宋体" w:cs="Times New Roman"/>
                <w:color w:val="000000"/>
                <w:kern w:val="0"/>
                <w:sz w:val="18"/>
                <w:szCs w:val="18"/>
                <w:lang w:val="en-US" w:eastAsia="zh-CN" w:bidi="ar-SA"/>
              </w:rPr>
              <w:t xml:space="preserve">18918798112 </w:t>
            </w:r>
          </w:p>
        </w:tc>
      </w:tr>
      <w:tr>
        <w:tblPrEx>
          <w:tblLayout w:type="fixed"/>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color w:val="000000"/>
                <w:kern w:val="0"/>
                <w:sz w:val="18"/>
                <w:szCs w:val="18"/>
              </w:rPr>
            </w:pPr>
            <w:r>
              <w:rPr>
                <w:color w:val="000000"/>
                <w:kern w:val="0"/>
                <w:sz w:val="18"/>
                <w:szCs w:val="18"/>
              </w:rPr>
              <w:t>2</w:t>
            </w:r>
          </w:p>
        </w:tc>
        <w:tc>
          <w:tcPr>
            <w:tcW w:w="1843" w:type="dxa"/>
            <w:gridSpan w:val="3"/>
            <w:tcBorders>
              <w:top w:val="single" w:color="auto" w:sz="4" w:space="0"/>
              <w:left w:val="single" w:color="auto" w:sz="6" w:space="0"/>
              <w:bottom w:val="single" w:color="auto" w:sz="6" w:space="0"/>
              <w:right w:val="single" w:color="auto" w:sz="6" w:space="0"/>
            </w:tcBorders>
          </w:tcPr>
          <w:p>
            <w:pPr>
              <w:pStyle w:val="2"/>
              <w:spacing w:line="240" w:lineRule="auto"/>
              <w:ind w:firstLine="0" w:firstLineChars="0"/>
              <w:rPr>
                <w:rFonts w:ascii="Times New Roman" w:eastAsia="宋体" w:cs="Times New Roman"/>
                <w:sz w:val="18"/>
                <w:szCs w:val="18"/>
              </w:rPr>
            </w:pPr>
            <w:r>
              <w:rPr>
                <w:rFonts w:hint="eastAsia" w:ascii="Times New Roman" w:eastAsia="宋体" w:cs="Times New Roman"/>
                <w:sz w:val="18"/>
                <w:szCs w:val="18"/>
              </w:rPr>
              <w:t>广东中贝能源科技有限公司</w:t>
            </w:r>
          </w:p>
        </w:tc>
        <w:tc>
          <w:tcPr>
            <w:tcW w:w="1559" w:type="dxa"/>
            <w:gridSpan w:val="3"/>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color w:val="000000"/>
                <w:kern w:val="0"/>
                <w:sz w:val="18"/>
                <w:szCs w:val="18"/>
              </w:rPr>
            </w:pPr>
            <w:r>
              <w:rPr>
                <w:rFonts w:hint="eastAsia"/>
                <w:color w:val="000000"/>
                <w:kern w:val="0"/>
                <w:sz w:val="18"/>
                <w:szCs w:val="18"/>
              </w:rPr>
              <w:t>20</w:t>
            </w:r>
            <w:r>
              <w:rPr>
                <w:rFonts w:hint="eastAsia"/>
                <w:color w:val="000000"/>
                <w:kern w:val="0"/>
                <w:sz w:val="18"/>
                <w:szCs w:val="18"/>
                <w:lang w:val="en-US" w:eastAsia="zh-CN"/>
              </w:rPr>
              <w:t>21</w:t>
            </w:r>
            <w:r>
              <w:rPr>
                <w:rFonts w:hint="eastAsia"/>
                <w:color w:val="000000"/>
                <w:kern w:val="0"/>
                <w:sz w:val="18"/>
                <w:szCs w:val="18"/>
              </w:rPr>
              <w:t>.</w:t>
            </w:r>
            <w:r>
              <w:rPr>
                <w:rFonts w:hint="eastAsia"/>
                <w:color w:val="000000"/>
                <w:kern w:val="0"/>
                <w:sz w:val="18"/>
                <w:szCs w:val="18"/>
                <w:lang w:val="en-US" w:eastAsia="zh-CN"/>
              </w:rPr>
              <w:t>01</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color w:val="000000"/>
                <w:kern w:val="0"/>
                <w:sz w:val="18"/>
                <w:szCs w:val="18"/>
              </w:rPr>
            </w:pPr>
            <w:r>
              <w:rPr>
                <w:color w:val="000000"/>
                <w:kern w:val="0"/>
                <w:sz w:val="18"/>
                <w:szCs w:val="18"/>
              </w:rPr>
              <w:t>至今</w:t>
            </w:r>
          </w:p>
        </w:tc>
        <w:tc>
          <w:tcPr>
            <w:tcW w:w="1690" w:type="dxa"/>
            <w:gridSpan w:val="2"/>
            <w:tcBorders>
              <w:top w:val="single" w:color="auto" w:sz="4" w:space="0"/>
              <w:left w:val="single" w:color="auto" w:sz="6" w:space="0"/>
              <w:bottom w:val="single" w:color="auto" w:sz="6" w:space="0"/>
              <w:right w:val="single" w:color="auto" w:sz="6" w:space="0"/>
            </w:tcBorders>
            <w:vAlign w:val="center"/>
          </w:tcPr>
          <w:p>
            <w:pPr>
              <w:pStyle w:val="2"/>
              <w:spacing w:line="400" w:lineRule="exact"/>
              <w:ind w:firstLine="0" w:firstLineChars="0"/>
              <w:jc w:val="center"/>
              <w:rPr>
                <w:rFonts w:ascii="Times New Roman" w:hAnsi="Times New Roman" w:eastAsia="宋体" w:cs="Times New Roman"/>
                <w:color w:val="000000"/>
                <w:kern w:val="0"/>
                <w:sz w:val="18"/>
                <w:szCs w:val="18"/>
                <w:lang w:val="en-US" w:eastAsia="zh-CN" w:bidi="ar-SA"/>
              </w:rPr>
            </w:pPr>
            <w:r>
              <w:rPr>
                <w:rFonts w:hint="eastAsia" w:ascii="Times New Roman" w:hAnsi="Times New Roman" w:eastAsia="宋体" w:cs="Times New Roman"/>
                <w:color w:val="000000"/>
                <w:kern w:val="0"/>
                <w:sz w:val="18"/>
                <w:szCs w:val="18"/>
                <w:lang w:val="en-US" w:eastAsia="zh-CN" w:bidi="ar-SA"/>
              </w:rPr>
              <w:t>龙彭宇明</w:t>
            </w:r>
          </w:p>
        </w:tc>
        <w:tc>
          <w:tcPr>
            <w:tcW w:w="1696"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ascii="Times New Roman" w:hAnsi="Times New Roman" w:eastAsia="宋体" w:cs="Times New Roman"/>
                <w:color w:val="000000"/>
                <w:kern w:val="0"/>
                <w:sz w:val="18"/>
                <w:szCs w:val="18"/>
                <w:lang w:val="en-US" w:eastAsia="zh-CN" w:bidi="ar-SA"/>
              </w:rPr>
            </w:pPr>
            <w:r>
              <w:rPr>
                <w:rFonts w:hint="eastAsia" w:ascii="Times New Roman" w:hAnsi="Times New Roman" w:eastAsia="宋体" w:cs="Times New Roman"/>
                <w:color w:val="000000"/>
                <w:kern w:val="0"/>
                <w:sz w:val="18"/>
                <w:szCs w:val="18"/>
                <w:lang w:val="en-US" w:eastAsia="zh-CN" w:bidi="ar-SA"/>
              </w:rPr>
              <w:t xml:space="preserve">15220359271 </w:t>
            </w:r>
          </w:p>
        </w:tc>
      </w:tr>
      <w:tr>
        <w:tblPrEx>
          <w:tblLayout w:type="fixed"/>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tcPr>
          <w:p>
            <w:pPr>
              <w:autoSpaceDE w:val="0"/>
              <w:autoSpaceDN w:val="0"/>
              <w:adjustRightInd w:val="0"/>
              <w:spacing w:line="580" w:lineRule="exact"/>
              <w:jc w:val="center"/>
              <w:rPr>
                <w:rFonts w:eastAsia="仿宋_GB2312"/>
                <w:b/>
                <w:bCs/>
                <w:kern w:val="0"/>
                <w:sz w:val="28"/>
                <w:szCs w:val="28"/>
                <w:lang w:val="zh-CN"/>
              </w:rPr>
            </w:pPr>
            <w:r>
              <w:rPr>
                <w:rFonts w:eastAsia="仿宋_GB2312"/>
                <w:b/>
                <w:bCs/>
                <w:kern w:val="0"/>
                <w:sz w:val="28"/>
                <w:szCs w:val="28"/>
                <w:lang w:val="zh-CN"/>
              </w:rPr>
              <w:t>排序</w:t>
            </w:r>
          </w:p>
        </w:tc>
        <w:tc>
          <w:tcPr>
            <w:tcW w:w="8206" w:type="dxa"/>
            <w:gridSpan w:val="11"/>
            <w:tcBorders>
              <w:top w:val="single" w:color="auto" w:sz="4" w:space="0"/>
              <w:left w:val="single" w:color="auto" w:sz="4" w:space="0"/>
              <w:bottom w:val="single" w:color="auto" w:sz="6" w:space="0"/>
              <w:right w:val="single" w:color="auto" w:sz="6" w:space="0"/>
            </w:tcBorders>
          </w:tcPr>
          <w:p>
            <w:pPr>
              <w:autoSpaceDE w:val="0"/>
              <w:autoSpaceDN w:val="0"/>
              <w:adjustRightInd w:val="0"/>
              <w:spacing w:line="580" w:lineRule="exact"/>
              <w:jc w:val="left"/>
              <w:rPr>
                <w:rFonts w:eastAsia="仿宋_GB2312"/>
                <w:b/>
                <w:bCs/>
                <w:kern w:val="0"/>
                <w:sz w:val="28"/>
                <w:szCs w:val="28"/>
                <w:lang w:val="zh-CN"/>
              </w:rPr>
            </w:pPr>
            <w:r>
              <w:rPr>
                <w:rFonts w:eastAsia="仿宋_GB2312"/>
                <w:b/>
                <w:bCs/>
                <w:kern w:val="0"/>
                <w:sz w:val="28"/>
                <w:szCs w:val="28"/>
                <w:lang w:val="zh-CN"/>
              </w:rPr>
              <w:t>主要完成人情况</w:t>
            </w:r>
          </w:p>
        </w:tc>
      </w:tr>
      <w:tr>
        <w:tblPrEx>
          <w:tblLayout w:type="fixed"/>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tcPr>
          <w:p>
            <w:pPr>
              <w:autoSpaceDE w:val="0"/>
              <w:autoSpaceDN w:val="0"/>
              <w:adjustRightInd w:val="0"/>
              <w:spacing w:line="580" w:lineRule="exact"/>
              <w:jc w:val="center"/>
              <w:rPr>
                <w:rFonts w:hint="eastAsia" w:asciiTheme="minorEastAsia" w:hAnsiTheme="minorEastAsia" w:eastAsiaTheme="minorEastAsia" w:cstheme="minorEastAsia"/>
                <w:sz w:val="18"/>
                <w:szCs w:val="18"/>
              </w:rPr>
            </w:pPr>
          </w:p>
        </w:tc>
        <w:tc>
          <w:tcPr>
            <w:tcW w:w="992" w:type="dxa"/>
            <w:tcBorders>
              <w:top w:val="single" w:color="auto" w:sz="4" w:space="0"/>
              <w:left w:val="single" w:color="auto" w:sz="4" w:space="0"/>
              <w:bottom w:val="single" w:color="auto" w:sz="6" w:space="0"/>
              <w:right w:val="single" w:color="auto" w:sz="6" w:space="0"/>
            </w:tcBorders>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姓名</w:t>
            </w:r>
          </w:p>
        </w:tc>
        <w:tc>
          <w:tcPr>
            <w:tcW w:w="904" w:type="dxa"/>
            <w:gridSpan w:val="3"/>
            <w:tcBorders>
              <w:top w:val="single" w:color="auto" w:sz="4" w:space="0"/>
              <w:left w:val="single" w:color="auto" w:sz="4" w:space="0"/>
              <w:bottom w:val="single" w:color="auto" w:sz="6" w:space="0"/>
              <w:right w:val="single" w:color="auto" w:sz="6" w:space="0"/>
            </w:tcBorders>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行政</w:t>
            </w:r>
          </w:p>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职务</w:t>
            </w:r>
          </w:p>
        </w:tc>
        <w:tc>
          <w:tcPr>
            <w:tcW w:w="939" w:type="dxa"/>
            <w:tcBorders>
              <w:top w:val="single" w:color="auto" w:sz="4" w:space="0"/>
              <w:left w:val="single" w:color="auto" w:sz="4" w:space="0"/>
              <w:bottom w:val="single" w:color="auto" w:sz="6" w:space="0"/>
              <w:right w:val="single" w:color="auto" w:sz="6" w:space="0"/>
            </w:tcBorders>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技术</w:t>
            </w:r>
          </w:p>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职称</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工作</w:t>
            </w:r>
          </w:p>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单位</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完成</w:t>
            </w:r>
          </w:p>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单位</w:t>
            </w:r>
          </w:p>
        </w:tc>
        <w:tc>
          <w:tcPr>
            <w:tcW w:w="3371" w:type="dxa"/>
            <w:gridSpan w:val="2"/>
            <w:tcBorders>
              <w:top w:val="single" w:color="auto" w:sz="4" w:space="0"/>
              <w:left w:val="single" w:color="auto" w:sz="4" w:space="0"/>
              <w:bottom w:val="single" w:color="auto" w:sz="6" w:space="0"/>
              <w:right w:val="single" w:color="auto" w:sz="6" w:space="0"/>
            </w:tcBorders>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对本项目主要学术</w:t>
            </w:r>
          </w:p>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和技术创造性贡献</w:t>
            </w:r>
          </w:p>
        </w:tc>
      </w:tr>
      <w:tr>
        <w:tblPrEx>
          <w:tblLayout w:type="fixed"/>
          <w:tblCellMar>
            <w:top w:w="0" w:type="dxa"/>
            <w:left w:w="28" w:type="dxa"/>
            <w:bottom w:w="0" w:type="dxa"/>
            <w:right w:w="28" w:type="dxa"/>
          </w:tblCellMar>
        </w:tblPrEx>
        <w:trPr>
          <w:trHeight w:val="69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1</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rPr>
                <w:rFonts w:hint="eastAsia" w:asciiTheme="minorEastAsia" w:hAnsiTheme="minorEastAsia" w:eastAsiaTheme="minorEastAsia" w:cstheme="minorEastAsia"/>
                <w:color w:val="000000"/>
                <w:kern w:val="0"/>
                <w:sz w:val="18"/>
                <w:szCs w:val="18"/>
                <w:lang w:eastAsia="zh-CN"/>
              </w:rPr>
            </w:pPr>
            <w:r>
              <w:rPr>
                <w:rFonts w:hint="eastAsia" w:asciiTheme="minorEastAsia" w:hAnsiTheme="minorEastAsia" w:eastAsiaTheme="minorEastAsia" w:cstheme="minorEastAsia"/>
                <w:sz w:val="18"/>
                <w:szCs w:val="18"/>
                <w:lang w:val="en-US" w:eastAsia="zh-CN"/>
              </w:rPr>
              <w:t>姬军成</w:t>
            </w:r>
          </w:p>
        </w:tc>
        <w:tc>
          <w:tcPr>
            <w:tcW w:w="904"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总经理</w:t>
            </w:r>
          </w:p>
        </w:tc>
        <w:tc>
          <w:tcPr>
            <w:tcW w:w="939" w:type="dxa"/>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高级工程师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陕西澳华瓷业科技有限公司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陕西澳华瓷业科技有限公司</w:t>
            </w:r>
          </w:p>
        </w:tc>
        <w:tc>
          <w:tcPr>
            <w:tcW w:w="3371"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sz w:val="18"/>
                <w:szCs w:val="18"/>
              </w:rPr>
              <w:t>姬军成同志是该项目总负责人，负责制定项目总体研究框架和研究路线，在总体方案中提出了采用稀土元素降低烧结温度和提高击穿强度的思路，并在项目研制阶段负责稀土掺杂技术和纳米材料低温共融技术。</w:t>
            </w:r>
          </w:p>
        </w:tc>
      </w:tr>
      <w:tr>
        <w:tblPrEx>
          <w:tblLayout w:type="fixed"/>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2</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z w:val="18"/>
                <w:szCs w:val="18"/>
                <w:lang w:val="en-US" w:eastAsia="zh-CN"/>
              </w:rPr>
              <w:t>王  升</w:t>
            </w:r>
          </w:p>
        </w:tc>
        <w:tc>
          <w:tcPr>
            <w:tcW w:w="904"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无</w:t>
            </w:r>
          </w:p>
        </w:tc>
        <w:tc>
          <w:tcPr>
            <w:tcW w:w="939" w:type="dxa"/>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高级工程师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陕西澳华瓷业科技有限公司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陕西澳华瓷业科技有限公司</w:t>
            </w:r>
          </w:p>
        </w:tc>
        <w:tc>
          <w:tcPr>
            <w:tcW w:w="3371"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sz w:val="18"/>
                <w:szCs w:val="18"/>
              </w:rPr>
              <w:t>王升同志是该项目关键技术攻关负责人，结合本项目将多项发明专利运用在陶瓷材料中，将陶瓷材料的烧结温度降低并提高击穿强度。参与解决了纳米低温共融技术的研发，并将多项研究成果进行申报专利和论文。</w:t>
            </w:r>
          </w:p>
        </w:tc>
      </w:tr>
      <w:tr>
        <w:tblPrEx>
          <w:tblLayout w:type="fixed"/>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3</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z w:val="18"/>
                <w:szCs w:val="18"/>
                <w:lang w:val="en-US" w:eastAsia="zh-CN"/>
              </w:rPr>
              <w:t>蔡  壮</w:t>
            </w:r>
          </w:p>
        </w:tc>
        <w:tc>
          <w:tcPr>
            <w:tcW w:w="904"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副总经理 </w:t>
            </w:r>
          </w:p>
        </w:tc>
        <w:tc>
          <w:tcPr>
            <w:tcW w:w="939" w:type="dxa"/>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高级工程师 </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陕西华星电子集团有限公司 </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陕西澳华瓷业科技有限公司</w:t>
            </w:r>
          </w:p>
        </w:tc>
        <w:tc>
          <w:tcPr>
            <w:tcW w:w="3371"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sz w:val="18"/>
                <w:szCs w:val="18"/>
              </w:rPr>
              <w:t>蔡壮同志是快速排胶隧道窑技术和多元体系熔剂料制备技术负责人，负责低温焙烧技术现场的实施和改进。并根据实验结果对A-95陶瓷材料的微观结构、晶体形貌、粒径大小等进行分析，从理论方面阐释降低烧结温度的原理和提高击穿强度的途径。</w:t>
            </w:r>
          </w:p>
        </w:tc>
      </w:tr>
      <w:tr>
        <w:tblPrEx>
          <w:tblLayout w:type="fixed"/>
          <w:tblCellMar>
            <w:top w:w="0" w:type="dxa"/>
            <w:left w:w="28" w:type="dxa"/>
            <w:bottom w:w="0" w:type="dxa"/>
            <w:right w:w="28" w:type="dxa"/>
          </w:tblCellMar>
        </w:tblPrEx>
        <w:trPr>
          <w:trHeight w:val="90"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4</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rPr>
                <w:rFonts w:hint="eastAsia" w:asciiTheme="minorEastAsia" w:hAnsiTheme="minorEastAsia" w:eastAsiaTheme="minorEastAsia" w:cstheme="minorEastAsia"/>
                <w:color w:val="000000"/>
                <w:kern w:val="0"/>
                <w:sz w:val="18"/>
                <w:szCs w:val="18"/>
                <w:lang w:eastAsia="zh-CN"/>
              </w:rPr>
            </w:pPr>
            <w:r>
              <w:rPr>
                <w:rFonts w:hint="eastAsia" w:asciiTheme="minorEastAsia" w:hAnsiTheme="minorEastAsia" w:eastAsiaTheme="minorEastAsia" w:cstheme="minorEastAsia"/>
                <w:color w:val="000000"/>
                <w:kern w:val="0"/>
                <w:sz w:val="18"/>
                <w:szCs w:val="18"/>
                <w:lang w:val="en-US" w:eastAsia="zh-CN"/>
              </w:rPr>
              <w:t>陈  鹏</w:t>
            </w:r>
          </w:p>
        </w:tc>
        <w:tc>
          <w:tcPr>
            <w:tcW w:w="904"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副总经理</w:t>
            </w:r>
          </w:p>
        </w:tc>
        <w:tc>
          <w:tcPr>
            <w:tcW w:w="939" w:type="dxa"/>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高级</w:t>
            </w:r>
            <w:r>
              <w:rPr>
                <w:rFonts w:hint="eastAsia" w:asciiTheme="minorEastAsia" w:hAnsiTheme="minorEastAsia" w:eastAsiaTheme="minorEastAsia" w:cstheme="minorEastAsia"/>
                <w:sz w:val="18"/>
                <w:szCs w:val="18"/>
                <w:lang w:val="en-US" w:eastAsia="zh-CN"/>
              </w:rPr>
              <w:t>经济</w:t>
            </w:r>
            <w:r>
              <w:rPr>
                <w:rFonts w:hint="eastAsia" w:asciiTheme="minorEastAsia" w:hAnsiTheme="minorEastAsia" w:eastAsiaTheme="minorEastAsia" w:cstheme="minorEastAsia"/>
                <w:sz w:val="18"/>
                <w:szCs w:val="18"/>
              </w:rPr>
              <w:t>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陕西华星电子集团有限公司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陕西澳华瓷业科技有限公司</w:t>
            </w:r>
          </w:p>
        </w:tc>
        <w:tc>
          <w:tcPr>
            <w:tcW w:w="3371"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陈鹏同志负责低温焙烧技术的技术研发和实施，并负责纳米低温共融技术和快速排胶隧道窑技术的现场数据分析和改进。</w:t>
            </w:r>
          </w:p>
          <w:p>
            <w:pPr>
              <w:adjustRightInd w:val="0"/>
              <w:snapToGrid w:val="0"/>
              <w:rPr>
                <w:rFonts w:hint="eastAsia" w:asciiTheme="minorEastAsia" w:hAnsiTheme="minorEastAsia" w:eastAsiaTheme="minorEastAsia" w:cstheme="minorEastAsia"/>
                <w:sz w:val="18"/>
                <w:szCs w:val="18"/>
              </w:rPr>
            </w:pPr>
          </w:p>
        </w:tc>
      </w:tr>
      <w:tr>
        <w:tblPrEx>
          <w:tblLayout w:type="fixed"/>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5</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z w:val="18"/>
                <w:szCs w:val="18"/>
                <w:lang w:val="en-US" w:eastAsia="zh-CN"/>
              </w:rPr>
              <w:t>何  舜</w:t>
            </w:r>
          </w:p>
        </w:tc>
        <w:tc>
          <w:tcPr>
            <w:tcW w:w="904"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sz w:val="18"/>
                <w:szCs w:val="18"/>
              </w:rPr>
              <w:t>副总经理</w:t>
            </w:r>
          </w:p>
        </w:tc>
        <w:tc>
          <w:tcPr>
            <w:tcW w:w="939" w:type="dxa"/>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工程师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陕西澳华瓷业科技有限公司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陕西澳华瓷业科技有限公司</w:t>
            </w:r>
          </w:p>
        </w:tc>
        <w:tc>
          <w:tcPr>
            <w:tcW w:w="3371"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sz w:val="18"/>
                <w:szCs w:val="18"/>
              </w:rPr>
              <w:t>何舜同志负责该项目中低温焙烧技术的研发，通过对不同温度段的特性，设置合理的温度曲线，并重点跟踪不同升温速率和保温时间对陶瓷材料击穿强度的影响。</w:t>
            </w:r>
          </w:p>
        </w:tc>
      </w:tr>
      <w:tr>
        <w:tblPrEx>
          <w:tblLayout w:type="fixed"/>
          <w:tblCellMar>
            <w:top w:w="0" w:type="dxa"/>
            <w:left w:w="28" w:type="dxa"/>
            <w:bottom w:w="0" w:type="dxa"/>
            <w:right w:w="28" w:type="dxa"/>
          </w:tblCellMar>
        </w:tblPrEx>
        <w:trPr>
          <w:trHeight w:val="930"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6</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z w:val="18"/>
                <w:szCs w:val="18"/>
                <w:lang w:val="en-US" w:eastAsia="zh-CN"/>
              </w:rPr>
              <w:t>高晓磊</w:t>
            </w:r>
          </w:p>
        </w:tc>
        <w:tc>
          <w:tcPr>
            <w:tcW w:w="904"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副总经理</w:t>
            </w:r>
          </w:p>
        </w:tc>
        <w:tc>
          <w:tcPr>
            <w:tcW w:w="939" w:type="dxa"/>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工程师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陕西澳华瓷业科技有限公司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陕西澳华瓷业科技有限公司</w:t>
            </w:r>
          </w:p>
        </w:tc>
        <w:tc>
          <w:tcPr>
            <w:tcW w:w="3371"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高晓磊同志负责该项目隧道窑改造技术，包括实施方案，试验跟踪以及结果分析。</w:t>
            </w:r>
          </w:p>
        </w:tc>
      </w:tr>
      <w:tr>
        <w:tblPrEx>
          <w:tblLayout w:type="fixed"/>
          <w:tblCellMar>
            <w:top w:w="0" w:type="dxa"/>
            <w:left w:w="28" w:type="dxa"/>
            <w:bottom w:w="0" w:type="dxa"/>
            <w:right w:w="28" w:type="dxa"/>
          </w:tblCellMar>
        </w:tblPrEx>
        <w:trPr>
          <w:trHeight w:val="127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7</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rPr>
                <w:rFonts w:hint="eastAsia" w:asciiTheme="minorEastAsia" w:hAnsiTheme="minorEastAsia" w:eastAsiaTheme="minorEastAsia" w:cstheme="minorEastAsia"/>
                <w:color w:val="000000"/>
                <w:kern w:val="0"/>
                <w:sz w:val="18"/>
                <w:szCs w:val="18"/>
                <w:lang w:eastAsia="zh-CN"/>
              </w:rPr>
            </w:pPr>
            <w:r>
              <w:rPr>
                <w:rFonts w:hint="eastAsia" w:asciiTheme="minorEastAsia" w:hAnsiTheme="minorEastAsia" w:eastAsiaTheme="minorEastAsia" w:cstheme="minorEastAsia"/>
                <w:color w:val="000000"/>
                <w:kern w:val="0"/>
                <w:sz w:val="18"/>
                <w:szCs w:val="18"/>
              </w:rPr>
              <w:t xml:space="preserve"> </w:t>
            </w:r>
            <w:r>
              <w:rPr>
                <w:rFonts w:hint="eastAsia" w:asciiTheme="minorEastAsia" w:hAnsiTheme="minorEastAsia" w:eastAsiaTheme="minorEastAsia" w:cstheme="minorEastAsia"/>
                <w:color w:val="000000"/>
                <w:kern w:val="0"/>
                <w:sz w:val="18"/>
                <w:szCs w:val="18"/>
                <w:lang w:val="en-US" w:eastAsia="zh-CN"/>
              </w:rPr>
              <w:t>李  哲</w:t>
            </w:r>
          </w:p>
        </w:tc>
        <w:tc>
          <w:tcPr>
            <w:tcW w:w="904"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副总经理</w:t>
            </w:r>
          </w:p>
        </w:tc>
        <w:tc>
          <w:tcPr>
            <w:tcW w:w="939" w:type="dxa"/>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高级工程师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陕西华星电子集团有限公司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陕西澳华瓷业科技有限公司</w:t>
            </w:r>
          </w:p>
        </w:tc>
        <w:tc>
          <w:tcPr>
            <w:tcW w:w="3371"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sz w:val="18"/>
                <w:szCs w:val="18"/>
              </w:rPr>
              <w:t>李哲同志负责稀土元素掺杂和纳米低温共融技术的试验方案和数据收集分析，并根据数据结构反馈给技术负责人，跟踪后期中试产线试验的具体情况。</w:t>
            </w:r>
          </w:p>
        </w:tc>
      </w:tr>
      <w:tr>
        <w:tblPrEx>
          <w:tblLayout w:type="fixed"/>
          <w:tblCellMar>
            <w:top w:w="0" w:type="dxa"/>
            <w:left w:w="28" w:type="dxa"/>
            <w:bottom w:w="0" w:type="dxa"/>
            <w:right w:w="28" w:type="dxa"/>
          </w:tblCellMar>
        </w:tblPrEx>
        <w:trPr>
          <w:trHeight w:val="117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18"/>
                <w:szCs w:val="18"/>
                <w:lang w:val="en-US" w:eastAsia="zh-CN"/>
              </w:rPr>
            </w:pPr>
            <w:r>
              <w:rPr>
                <w:rFonts w:hint="eastAsia" w:asciiTheme="minorEastAsia" w:hAnsiTheme="minorEastAsia" w:eastAsiaTheme="minorEastAsia" w:cstheme="minorEastAsia"/>
                <w:color w:val="000000"/>
                <w:kern w:val="0"/>
                <w:sz w:val="18"/>
                <w:szCs w:val="18"/>
                <w:lang w:val="en-US" w:eastAsia="zh-CN"/>
              </w:rPr>
              <w:t>8</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rPr>
                <w:rFonts w:hint="eastAsia" w:asciiTheme="minorEastAsia" w:hAnsiTheme="minorEastAsia" w:eastAsiaTheme="minorEastAsia" w:cstheme="minorEastAsia"/>
                <w:color w:val="000000"/>
                <w:kern w:val="0"/>
                <w:sz w:val="18"/>
                <w:szCs w:val="18"/>
                <w:lang w:val="en-US" w:eastAsia="zh-CN"/>
              </w:rPr>
            </w:pPr>
            <w:r>
              <w:rPr>
                <w:rFonts w:hint="eastAsia" w:asciiTheme="minorEastAsia" w:hAnsiTheme="minorEastAsia" w:eastAsiaTheme="minorEastAsia" w:cstheme="minorEastAsia"/>
                <w:color w:val="000000"/>
                <w:kern w:val="0"/>
                <w:sz w:val="18"/>
                <w:szCs w:val="18"/>
                <w:lang w:val="en-US" w:eastAsia="zh-CN"/>
              </w:rPr>
              <w:t>范  诚</w:t>
            </w:r>
          </w:p>
        </w:tc>
        <w:tc>
          <w:tcPr>
            <w:tcW w:w="904" w:type="dxa"/>
            <w:gridSpan w:val="3"/>
            <w:tcBorders>
              <w:top w:val="single" w:color="auto" w:sz="4" w:space="0"/>
              <w:left w:val="single" w:color="auto" w:sz="4" w:space="0"/>
              <w:bottom w:val="single" w:color="auto" w:sz="6" w:space="0"/>
              <w:right w:val="single" w:color="auto" w:sz="6" w:space="0"/>
            </w:tcBorders>
            <w:shd w:val="clear" w:color="auto" w:fill="auto"/>
            <w:vAlign w:val="center"/>
          </w:tcPr>
          <w:p>
            <w:pPr>
              <w:adjustRightInd w:val="0"/>
              <w:snapToGrid w:val="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rPr>
              <w:t>副总经理</w:t>
            </w:r>
          </w:p>
        </w:tc>
        <w:tc>
          <w:tcPr>
            <w:tcW w:w="939" w:type="dxa"/>
            <w:tcBorders>
              <w:top w:val="single" w:color="auto" w:sz="4" w:space="0"/>
              <w:left w:val="single" w:color="auto" w:sz="4" w:space="0"/>
              <w:bottom w:val="single" w:color="auto" w:sz="6" w:space="0"/>
              <w:right w:val="single" w:color="auto" w:sz="6" w:space="0"/>
            </w:tcBorders>
            <w:shd w:val="clear" w:color="auto" w:fill="auto"/>
            <w:vAlign w:val="center"/>
          </w:tcPr>
          <w:p>
            <w:pPr>
              <w:adjustRightInd w:val="0"/>
              <w:snapToGrid w:val="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rPr>
              <w:t>高级工程师</w:t>
            </w:r>
          </w:p>
        </w:tc>
        <w:tc>
          <w:tcPr>
            <w:tcW w:w="1020" w:type="dxa"/>
            <w:gridSpan w:val="2"/>
            <w:tcBorders>
              <w:top w:val="single" w:color="auto" w:sz="4" w:space="0"/>
              <w:left w:val="single" w:color="auto" w:sz="4" w:space="0"/>
              <w:bottom w:val="single" w:color="auto" w:sz="6" w:space="0"/>
              <w:right w:val="single" w:color="auto" w:sz="6" w:space="0"/>
            </w:tcBorders>
            <w:shd w:val="clear" w:color="auto" w:fill="auto"/>
            <w:vAlign w:val="center"/>
          </w:tcPr>
          <w:p>
            <w:pPr>
              <w:adjustRightInd w:val="0"/>
              <w:snapToGrid w:val="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rPr>
              <w:t>陕西电子信息研究院有限公司</w:t>
            </w:r>
          </w:p>
        </w:tc>
        <w:tc>
          <w:tcPr>
            <w:tcW w:w="980" w:type="dxa"/>
            <w:gridSpan w:val="2"/>
            <w:tcBorders>
              <w:top w:val="single" w:color="auto" w:sz="4" w:space="0"/>
              <w:left w:val="single" w:color="auto" w:sz="4" w:space="0"/>
              <w:bottom w:val="single" w:color="auto" w:sz="6" w:space="0"/>
              <w:right w:val="single" w:color="auto" w:sz="6" w:space="0"/>
            </w:tcBorders>
            <w:shd w:val="clear" w:color="auto" w:fill="auto"/>
            <w:vAlign w:val="center"/>
          </w:tcPr>
          <w:p>
            <w:pPr>
              <w:adjustRightInd w:val="0"/>
              <w:snapToGrid w:val="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陕西澳华瓷业科技有限公司</w:t>
            </w:r>
          </w:p>
        </w:tc>
        <w:tc>
          <w:tcPr>
            <w:tcW w:w="3371" w:type="dxa"/>
            <w:gridSpan w:val="2"/>
            <w:tcBorders>
              <w:top w:val="single" w:color="auto" w:sz="4" w:space="0"/>
              <w:left w:val="single" w:color="auto" w:sz="4" w:space="0"/>
              <w:bottom w:val="single" w:color="auto" w:sz="6" w:space="0"/>
              <w:right w:val="single" w:color="auto" w:sz="6" w:space="0"/>
            </w:tcBorders>
            <w:shd w:val="clear" w:color="auto" w:fill="auto"/>
            <w:vAlign w:val="center"/>
          </w:tcPr>
          <w:p>
            <w:pPr>
              <w:adjustRightInd w:val="0"/>
              <w:snapToGrid w:val="0"/>
              <w:rPr>
                <w:rFonts w:hint="eastAsia" w:asciiTheme="minorEastAsia" w:hAnsiTheme="minorEastAsia" w:eastAsiaTheme="minorEastAsia" w:cstheme="minorEastAsia"/>
                <w:color w:val="000000"/>
                <w:kern w:val="0"/>
                <w:sz w:val="18"/>
                <w:szCs w:val="18"/>
                <w:lang w:val="en-US" w:eastAsia="zh-CN" w:bidi="ar-SA"/>
              </w:rPr>
            </w:pPr>
            <w:r>
              <w:rPr>
                <w:rFonts w:hint="eastAsia" w:asciiTheme="minorEastAsia" w:hAnsiTheme="minorEastAsia" w:eastAsiaTheme="minorEastAsia" w:cstheme="minorEastAsia"/>
                <w:sz w:val="18"/>
                <w:szCs w:val="18"/>
              </w:rPr>
              <w:t>范诚同志负责研发平台和试验仪器的技术负责人，负责整个项目的试验数据测试和整理。</w:t>
            </w:r>
          </w:p>
        </w:tc>
      </w:tr>
      <w:tr>
        <w:tblPrEx>
          <w:tblLayout w:type="fixed"/>
          <w:tblCellMar>
            <w:top w:w="0" w:type="dxa"/>
            <w:left w:w="28" w:type="dxa"/>
            <w:bottom w:w="0" w:type="dxa"/>
            <w:right w:w="28" w:type="dxa"/>
          </w:tblCellMar>
        </w:tblPrEx>
        <w:trPr>
          <w:trHeight w:val="128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18"/>
                <w:szCs w:val="18"/>
                <w:lang w:val="en-US" w:eastAsia="zh-CN"/>
              </w:rPr>
            </w:pPr>
            <w:r>
              <w:rPr>
                <w:rFonts w:hint="eastAsia" w:asciiTheme="minorEastAsia" w:hAnsiTheme="minorEastAsia" w:eastAsiaTheme="minorEastAsia" w:cstheme="minorEastAsia"/>
                <w:color w:val="000000"/>
                <w:kern w:val="0"/>
                <w:sz w:val="18"/>
                <w:szCs w:val="18"/>
                <w:lang w:val="en-US" w:eastAsia="zh-CN"/>
              </w:rPr>
              <w:t>9</w:t>
            </w:r>
          </w:p>
        </w:tc>
        <w:tc>
          <w:tcPr>
            <w:tcW w:w="992" w:type="dxa"/>
            <w:tcBorders>
              <w:top w:val="single" w:color="auto" w:sz="4" w:space="0"/>
              <w:left w:val="single" w:color="auto" w:sz="4" w:space="0"/>
              <w:bottom w:val="single" w:color="auto" w:sz="6" w:space="0"/>
              <w:right w:val="single" w:color="auto" w:sz="6" w:space="0"/>
            </w:tcBorders>
            <w:shd w:val="clear" w:color="auto" w:fill="auto"/>
            <w:vAlign w:val="center"/>
          </w:tcPr>
          <w:p>
            <w:pPr>
              <w:widowControl/>
              <w:adjustRightInd w:val="0"/>
              <w:snapToGrid w:val="0"/>
              <w:jc w:val="center"/>
              <w:rPr>
                <w:rFonts w:hint="eastAsia" w:asciiTheme="minorEastAsia" w:hAnsiTheme="minorEastAsia" w:eastAsiaTheme="minorEastAsia" w:cstheme="minorEastAsia"/>
                <w:color w:val="000000"/>
                <w:kern w:val="0"/>
                <w:sz w:val="18"/>
                <w:szCs w:val="18"/>
                <w:lang w:val="en-US" w:eastAsia="zh-CN" w:bidi="ar-SA"/>
              </w:rPr>
            </w:pPr>
            <w:r>
              <w:rPr>
                <w:rFonts w:hint="eastAsia" w:asciiTheme="minorEastAsia" w:hAnsiTheme="minorEastAsia" w:eastAsiaTheme="minorEastAsia" w:cstheme="minorEastAsia"/>
                <w:color w:val="000000"/>
                <w:kern w:val="0"/>
                <w:sz w:val="18"/>
                <w:szCs w:val="18"/>
                <w:lang w:val="en-US" w:eastAsia="zh-CN"/>
              </w:rPr>
              <w:t>张乔乔</w:t>
            </w:r>
          </w:p>
        </w:tc>
        <w:tc>
          <w:tcPr>
            <w:tcW w:w="904" w:type="dxa"/>
            <w:gridSpan w:val="3"/>
            <w:tcBorders>
              <w:top w:val="single" w:color="auto" w:sz="4" w:space="0"/>
              <w:left w:val="single" w:color="auto" w:sz="4" w:space="0"/>
              <w:bottom w:val="single" w:color="auto" w:sz="6" w:space="0"/>
              <w:right w:val="single" w:color="auto" w:sz="6" w:space="0"/>
            </w:tcBorders>
            <w:shd w:val="clear" w:color="auto" w:fill="auto"/>
            <w:vAlign w:val="center"/>
          </w:tcPr>
          <w:p>
            <w:pPr>
              <w:adjustRightInd w:val="0"/>
              <w:snapToGrid w:val="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无</w:t>
            </w:r>
          </w:p>
        </w:tc>
        <w:tc>
          <w:tcPr>
            <w:tcW w:w="939" w:type="dxa"/>
            <w:tcBorders>
              <w:top w:val="single" w:color="auto" w:sz="4" w:space="0"/>
              <w:left w:val="single" w:color="auto" w:sz="4" w:space="0"/>
              <w:bottom w:val="single" w:color="auto" w:sz="6" w:space="0"/>
              <w:right w:val="single" w:color="auto" w:sz="6" w:space="0"/>
            </w:tcBorders>
            <w:shd w:val="clear" w:color="auto" w:fill="auto"/>
            <w:vAlign w:val="center"/>
          </w:tcPr>
          <w:p>
            <w:pPr>
              <w:adjustRightInd w:val="0"/>
              <w:snapToGrid w:val="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rPr>
              <w:t>工程师</w:t>
            </w:r>
          </w:p>
        </w:tc>
        <w:tc>
          <w:tcPr>
            <w:tcW w:w="1020" w:type="dxa"/>
            <w:gridSpan w:val="2"/>
            <w:tcBorders>
              <w:top w:val="single" w:color="auto" w:sz="4" w:space="0"/>
              <w:left w:val="single" w:color="auto" w:sz="4" w:space="0"/>
              <w:bottom w:val="single" w:color="auto" w:sz="6" w:space="0"/>
              <w:right w:val="single" w:color="auto" w:sz="6" w:space="0"/>
            </w:tcBorders>
            <w:shd w:val="clear" w:color="auto" w:fill="auto"/>
            <w:vAlign w:val="center"/>
          </w:tcPr>
          <w:p>
            <w:pPr>
              <w:adjustRightInd w:val="0"/>
              <w:snapToGrid w:val="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rPr>
              <w:t>陕西华星电子集团有限公司</w:t>
            </w:r>
          </w:p>
        </w:tc>
        <w:tc>
          <w:tcPr>
            <w:tcW w:w="980" w:type="dxa"/>
            <w:gridSpan w:val="2"/>
            <w:tcBorders>
              <w:top w:val="single" w:color="auto" w:sz="4" w:space="0"/>
              <w:left w:val="single" w:color="auto" w:sz="4" w:space="0"/>
              <w:bottom w:val="single" w:color="auto" w:sz="6" w:space="0"/>
              <w:right w:val="single" w:color="auto" w:sz="6" w:space="0"/>
            </w:tcBorders>
            <w:shd w:val="clear" w:color="auto" w:fill="auto"/>
            <w:vAlign w:val="center"/>
          </w:tcPr>
          <w:p>
            <w:pPr>
              <w:adjustRightInd w:val="0"/>
              <w:snapToGrid w:val="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陕西澳华瓷业科技有限公司</w:t>
            </w:r>
          </w:p>
        </w:tc>
        <w:tc>
          <w:tcPr>
            <w:tcW w:w="3371" w:type="dxa"/>
            <w:gridSpan w:val="2"/>
            <w:tcBorders>
              <w:top w:val="single" w:color="auto" w:sz="4" w:space="0"/>
              <w:left w:val="single" w:color="auto" w:sz="4" w:space="0"/>
              <w:bottom w:val="single" w:color="auto" w:sz="6" w:space="0"/>
              <w:right w:val="single" w:color="auto" w:sz="6" w:space="0"/>
            </w:tcBorders>
            <w:shd w:val="clear" w:color="auto" w:fill="auto"/>
            <w:vAlign w:val="center"/>
          </w:tcPr>
          <w:p>
            <w:pPr>
              <w:adjustRightInd w:val="0"/>
              <w:snapToGrid w:val="0"/>
              <w:rPr>
                <w:rFonts w:hint="eastAsia" w:asciiTheme="minorEastAsia" w:hAnsiTheme="minorEastAsia" w:eastAsiaTheme="minorEastAsia" w:cstheme="minorEastAsia"/>
                <w:color w:val="000000"/>
                <w:kern w:val="0"/>
                <w:sz w:val="18"/>
                <w:szCs w:val="18"/>
                <w:lang w:val="en-US" w:eastAsia="zh-CN" w:bidi="ar-SA"/>
              </w:rPr>
            </w:pPr>
            <w:r>
              <w:rPr>
                <w:rFonts w:hint="eastAsia" w:asciiTheme="minorEastAsia" w:hAnsiTheme="minorEastAsia" w:eastAsiaTheme="minorEastAsia" w:cstheme="minorEastAsia"/>
                <w:sz w:val="18"/>
                <w:szCs w:val="18"/>
              </w:rPr>
              <w:t>张乔乔同志负责项目产线和试验过程中人员和设备的调配和调试，整个方案实施过程的把控。</w:t>
            </w:r>
          </w:p>
        </w:tc>
      </w:tr>
      <w:tr>
        <w:tblPrEx>
          <w:tblLayout w:type="fixed"/>
          <w:tblCellMar>
            <w:top w:w="0" w:type="dxa"/>
            <w:left w:w="28" w:type="dxa"/>
            <w:bottom w:w="0" w:type="dxa"/>
            <w:right w:w="28" w:type="dxa"/>
          </w:tblCellMar>
        </w:tblPrEx>
        <w:trPr>
          <w:trHeight w:val="112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18"/>
                <w:szCs w:val="18"/>
                <w:lang w:val="en-US" w:eastAsia="zh-CN"/>
              </w:rPr>
            </w:pPr>
            <w:r>
              <w:rPr>
                <w:rFonts w:hint="eastAsia" w:asciiTheme="minorEastAsia" w:hAnsiTheme="minorEastAsia" w:eastAsiaTheme="minorEastAsia" w:cstheme="minorEastAsia"/>
                <w:color w:val="000000"/>
                <w:kern w:val="0"/>
                <w:sz w:val="18"/>
                <w:szCs w:val="18"/>
                <w:lang w:val="en-US" w:eastAsia="zh-CN"/>
              </w:rPr>
              <w:t>10</w:t>
            </w:r>
          </w:p>
        </w:tc>
        <w:tc>
          <w:tcPr>
            <w:tcW w:w="992" w:type="dxa"/>
            <w:tcBorders>
              <w:top w:val="single" w:color="auto" w:sz="4" w:space="0"/>
              <w:left w:val="single" w:color="auto" w:sz="4" w:space="0"/>
              <w:bottom w:val="single" w:color="auto" w:sz="6" w:space="0"/>
              <w:right w:val="single" w:color="auto" w:sz="6" w:space="0"/>
            </w:tcBorders>
            <w:shd w:val="clear" w:color="auto" w:fill="auto"/>
            <w:vAlign w:val="center"/>
          </w:tcPr>
          <w:p>
            <w:pPr>
              <w:widowControl/>
              <w:adjustRightInd w:val="0"/>
              <w:snapToGrid w:val="0"/>
              <w:jc w:val="center"/>
              <w:rPr>
                <w:rFonts w:hint="eastAsia" w:asciiTheme="minorEastAsia" w:hAnsiTheme="minorEastAsia" w:eastAsiaTheme="minorEastAsia" w:cstheme="minorEastAsia"/>
                <w:color w:val="000000"/>
                <w:kern w:val="0"/>
                <w:sz w:val="18"/>
                <w:szCs w:val="18"/>
                <w:lang w:val="en-US" w:eastAsia="zh-CN" w:bidi="ar-SA"/>
              </w:rPr>
            </w:pPr>
            <w:r>
              <w:rPr>
                <w:rFonts w:hint="eastAsia" w:asciiTheme="minorEastAsia" w:hAnsiTheme="minorEastAsia" w:eastAsiaTheme="minorEastAsia" w:cstheme="minorEastAsia"/>
                <w:color w:val="000000"/>
                <w:kern w:val="0"/>
                <w:sz w:val="18"/>
                <w:szCs w:val="18"/>
                <w:lang w:val="en-US" w:eastAsia="zh-CN"/>
              </w:rPr>
              <w:t>李  爽</w:t>
            </w:r>
          </w:p>
        </w:tc>
        <w:tc>
          <w:tcPr>
            <w:tcW w:w="904" w:type="dxa"/>
            <w:gridSpan w:val="3"/>
            <w:tcBorders>
              <w:top w:val="single" w:color="auto" w:sz="4" w:space="0"/>
              <w:left w:val="single" w:color="auto" w:sz="4" w:space="0"/>
              <w:bottom w:val="single" w:color="auto" w:sz="6" w:space="0"/>
              <w:right w:val="single" w:color="auto" w:sz="6" w:space="0"/>
            </w:tcBorders>
            <w:shd w:val="clear" w:color="auto" w:fill="auto"/>
            <w:vAlign w:val="center"/>
          </w:tcPr>
          <w:p>
            <w:pPr>
              <w:adjustRightInd w:val="0"/>
              <w:snapToGrid w:val="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kern w:val="2"/>
                <w:sz w:val="18"/>
                <w:szCs w:val="18"/>
                <w:lang w:val="en-US" w:eastAsia="zh-CN" w:bidi="ar-SA"/>
              </w:rPr>
              <w:t>无</w:t>
            </w:r>
          </w:p>
        </w:tc>
        <w:tc>
          <w:tcPr>
            <w:tcW w:w="939" w:type="dxa"/>
            <w:tcBorders>
              <w:top w:val="single" w:color="auto" w:sz="4" w:space="0"/>
              <w:left w:val="single" w:color="auto" w:sz="4" w:space="0"/>
              <w:bottom w:val="single" w:color="auto" w:sz="6" w:space="0"/>
              <w:right w:val="single" w:color="auto" w:sz="6" w:space="0"/>
            </w:tcBorders>
            <w:shd w:val="clear" w:color="auto" w:fill="auto"/>
            <w:vAlign w:val="center"/>
          </w:tcPr>
          <w:p>
            <w:pPr>
              <w:adjustRightInd w:val="0"/>
              <w:snapToGrid w:val="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rPr>
              <w:t>工程师</w:t>
            </w:r>
          </w:p>
        </w:tc>
        <w:tc>
          <w:tcPr>
            <w:tcW w:w="1020" w:type="dxa"/>
            <w:gridSpan w:val="2"/>
            <w:tcBorders>
              <w:top w:val="single" w:color="auto" w:sz="4" w:space="0"/>
              <w:left w:val="single" w:color="auto" w:sz="4" w:space="0"/>
              <w:bottom w:val="single" w:color="auto" w:sz="6" w:space="0"/>
              <w:right w:val="single" w:color="auto" w:sz="6" w:space="0"/>
            </w:tcBorders>
            <w:shd w:val="clear" w:color="auto" w:fill="auto"/>
            <w:vAlign w:val="center"/>
          </w:tcPr>
          <w:p>
            <w:pPr>
              <w:adjustRightInd w:val="0"/>
              <w:snapToGrid w:val="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rPr>
              <w:t>陕西华星电子集团有限公司</w:t>
            </w:r>
          </w:p>
        </w:tc>
        <w:tc>
          <w:tcPr>
            <w:tcW w:w="980" w:type="dxa"/>
            <w:gridSpan w:val="2"/>
            <w:tcBorders>
              <w:top w:val="single" w:color="auto" w:sz="4" w:space="0"/>
              <w:left w:val="single" w:color="auto" w:sz="4" w:space="0"/>
              <w:bottom w:val="single" w:color="auto" w:sz="6" w:space="0"/>
              <w:right w:val="single" w:color="auto" w:sz="6" w:space="0"/>
            </w:tcBorders>
            <w:shd w:val="clear" w:color="auto" w:fill="auto"/>
            <w:vAlign w:val="center"/>
          </w:tcPr>
          <w:p>
            <w:pPr>
              <w:adjustRightInd w:val="0"/>
              <w:snapToGrid w:val="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sz w:val="18"/>
                <w:szCs w:val="18"/>
                <w:lang w:val="en-US" w:eastAsia="zh-CN"/>
              </w:rPr>
              <w:t>陕西澳华瓷业科技有限公司</w:t>
            </w:r>
          </w:p>
        </w:tc>
        <w:tc>
          <w:tcPr>
            <w:tcW w:w="3371" w:type="dxa"/>
            <w:gridSpan w:val="2"/>
            <w:tcBorders>
              <w:top w:val="single" w:color="auto" w:sz="4" w:space="0"/>
              <w:left w:val="single" w:color="auto" w:sz="4" w:space="0"/>
              <w:bottom w:val="single" w:color="auto" w:sz="6" w:space="0"/>
              <w:right w:val="single" w:color="auto" w:sz="6" w:space="0"/>
            </w:tcBorders>
            <w:shd w:val="clear" w:color="auto" w:fill="auto"/>
            <w:vAlign w:val="center"/>
          </w:tcPr>
          <w:p>
            <w:pPr>
              <w:adjustRightInd w:val="0"/>
              <w:snapToGrid w:val="0"/>
              <w:rPr>
                <w:rFonts w:hint="eastAsia" w:asciiTheme="minorEastAsia" w:hAnsiTheme="minorEastAsia" w:eastAsiaTheme="minorEastAsia" w:cstheme="minorEastAsia"/>
                <w:color w:val="000000"/>
                <w:kern w:val="0"/>
                <w:sz w:val="18"/>
                <w:szCs w:val="18"/>
                <w:lang w:val="en-US" w:eastAsia="zh-CN" w:bidi="ar-SA"/>
              </w:rPr>
            </w:pPr>
            <w:r>
              <w:rPr>
                <w:rFonts w:hint="eastAsia" w:asciiTheme="minorEastAsia" w:hAnsiTheme="minorEastAsia" w:eastAsiaTheme="minorEastAsia" w:cstheme="minorEastAsia"/>
                <w:sz w:val="18"/>
                <w:szCs w:val="18"/>
              </w:rPr>
              <w:t>李爽同志负责整个试验过程中过程的管控，严格按照工艺实施。</w:t>
            </w:r>
          </w:p>
        </w:tc>
      </w:tr>
      <w:tr>
        <w:tblPrEx>
          <w:tblLayout w:type="fixed"/>
          <w:tblCellMar>
            <w:top w:w="0" w:type="dxa"/>
            <w:left w:w="28" w:type="dxa"/>
            <w:bottom w:w="0" w:type="dxa"/>
            <w:right w:w="28" w:type="dxa"/>
          </w:tblCellMar>
        </w:tblPrEx>
        <w:trPr>
          <w:trHeight w:val="127" w:hRule="atLeast"/>
          <w:jc w:val="center"/>
        </w:trPr>
        <w:tc>
          <w:tcPr>
            <w:tcW w:w="8943" w:type="dxa"/>
            <w:gridSpan w:val="13"/>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beforeLines="50" w:line="420" w:lineRule="exact"/>
              <w:rPr>
                <w:rFonts w:eastAsia="仿宋_GB2312"/>
                <w:b/>
                <w:bCs/>
                <w:kern w:val="0"/>
                <w:sz w:val="28"/>
                <w:szCs w:val="28"/>
                <w:lang w:val="zh-CN"/>
              </w:rPr>
            </w:pPr>
            <w:r>
              <w:rPr>
                <w:rFonts w:eastAsia="仿宋_GB2312"/>
                <w:b/>
                <w:bCs/>
                <w:kern w:val="0"/>
                <w:sz w:val="28"/>
                <w:szCs w:val="28"/>
                <w:lang w:val="zh-CN"/>
              </w:rPr>
              <w:t>完成人合作关系说明：</w:t>
            </w:r>
          </w:p>
        </w:tc>
      </w:tr>
      <w:tr>
        <w:tblPrEx>
          <w:tblLayout w:type="fixed"/>
          <w:tblCellMar>
            <w:top w:w="0" w:type="dxa"/>
            <w:left w:w="28" w:type="dxa"/>
            <w:bottom w:w="0" w:type="dxa"/>
            <w:right w:w="28" w:type="dxa"/>
          </w:tblCellMar>
        </w:tblPrEx>
        <w:trPr>
          <w:trHeight w:val="694" w:hRule="atLeast"/>
          <w:jc w:val="center"/>
        </w:trPr>
        <w:tc>
          <w:tcPr>
            <w:tcW w:w="8943" w:type="dxa"/>
            <w:gridSpan w:val="13"/>
            <w:tcBorders>
              <w:top w:val="single" w:color="auto" w:sz="4" w:space="0"/>
              <w:left w:val="single" w:color="auto" w:sz="6" w:space="0"/>
              <w:bottom w:val="single" w:color="auto" w:sz="6" w:space="0"/>
              <w:right w:val="single" w:color="auto" w:sz="6" w:space="0"/>
            </w:tcBorders>
            <w:vAlign w:val="center"/>
          </w:tcPr>
          <w:p>
            <w:pPr>
              <w:widowControl/>
              <w:spacing w:line="276" w:lineRule="auto"/>
              <w:jc w:val="left"/>
              <w:rPr>
                <w:rFonts w:hint="eastAsia"/>
                <w:szCs w:val="21"/>
              </w:rPr>
            </w:pPr>
            <w:r>
              <w:rPr>
                <w:rFonts w:hint="eastAsia"/>
                <w:szCs w:val="21"/>
              </w:rPr>
              <w:t>1、姬军成，第一完成人，项目总负责人，负责制定项目总体研究框架和研究路线，在总体方案中提出了采用稀土元素降低烧结温度和提高击穿强度的思路，并在项目研制阶段负责稀土掺杂技术和纳米材料低温共融技术。项目完成后积极实施了成果的推广应用。取得陕西电子信息集团科技进步一等奖和科学技术成果证书。</w:t>
            </w:r>
          </w:p>
          <w:p>
            <w:pPr>
              <w:widowControl/>
              <w:spacing w:line="276" w:lineRule="auto"/>
              <w:jc w:val="left"/>
              <w:rPr>
                <w:rFonts w:hint="eastAsia"/>
                <w:szCs w:val="21"/>
              </w:rPr>
            </w:pPr>
            <w:r>
              <w:rPr>
                <w:rFonts w:hint="eastAsia"/>
                <w:szCs w:val="21"/>
              </w:rPr>
              <w:t>2、王升，第二完成人，项目关键技术攻关负责人，高级工程师。王升同志是该项目关键技术攻关负责人，结合本项目将多项发明专利运用在陶瓷材料中，将陶瓷材料的烧结温度降低并提高击穿强度。参与解决了纳米低温共融技术的研发，并将多项研究成果进行申报专利和论文。取得陕西电子信息集团科技进步一等奖和科学技术成果证书。王升是论文《Y2O3对高纯氧化铝陶瓷性能的影响研究》的第一作者，也是专利</w:t>
            </w:r>
          </w:p>
          <w:p>
            <w:pPr>
              <w:widowControl/>
              <w:spacing w:line="276" w:lineRule="auto"/>
              <w:jc w:val="left"/>
              <w:rPr>
                <w:rFonts w:hint="eastAsia"/>
                <w:szCs w:val="21"/>
              </w:rPr>
            </w:pPr>
            <w:r>
              <w:rPr>
                <w:rFonts w:hint="eastAsia"/>
                <w:szCs w:val="21"/>
              </w:rPr>
              <w:t>《一种可以实现陶瓷产品快速烧成的隧道窑》（2022212733075）、《一种可控温防开裂的氧化铝陶瓷烧制设备》（2021219339925）、《一种防止氧化铝陶瓷变形的垫脚》（2020208149354）、《一种氧化铝瓷料混料机》（2020213893176）、《一种氧化铝陶瓷造粒粉除铁筛析一体机》（2021210074149）的主要发明人。</w:t>
            </w:r>
          </w:p>
          <w:p>
            <w:pPr>
              <w:widowControl/>
              <w:spacing w:line="276" w:lineRule="auto"/>
              <w:jc w:val="left"/>
              <w:rPr>
                <w:rFonts w:hint="eastAsia"/>
                <w:szCs w:val="21"/>
              </w:rPr>
            </w:pPr>
            <w:r>
              <w:rPr>
                <w:rFonts w:hint="eastAsia"/>
                <w:szCs w:val="21"/>
              </w:rPr>
              <w:t xml:space="preserve">3、蔡壮，第三完成人，快速排胶隧道窑技术和多元体系熔剂料制备技术负责人，负责低温焙烧技术现场的实施和改进。并根据实验结果对A-95陶瓷材料的微观结构、晶体形貌、粒径大小等进行分析，从理论方面阐释降低烧结温度的原理和提高击穿强度的途径。取得陕西电子信息集团科技进步一等奖和科学技术成果证书。    </w:t>
            </w:r>
          </w:p>
          <w:p>
            <w:pPr>
              <w:widowControl/>
              <w:spacing w:line="276" w:lineRule="auto"/>
              <w:jc w:val="left"/>
              <w:rPr>
                <w:rFonts w:hint="eastAsia"/>
                <w:szCs w:val="21"/>
              </w:rPr>
            </w:pPr>
            <w:r>
              <w:rPr>
                <w:rFonts w:hint="eastAsia"/>
                <w:szCs w:val="21"/>
              </w:rPr>
              <w:t xml:space="preserve">4、陈鹏，第四完成人，负责低温焙烧技术的技术研发和实施，并负责纳米低温共融技术和快速排胶隧道窑技术的现场数据分析和改进。取得陕西电子信息集团科技进步一等奖和科学技术成果证书。    </w:t>
            </w:r>
          </w:p>
          <w:p>
            <w:pPr>
              <w:widowControl/>
              <w:spacing w:line="276" w:lineRule="auto"/>
              <w:jc w:val="left"/>
              <w:rPr>
                <w:rFonts w:hint="eastAsia"/>
                <w:szCs w:val="21"/>
              </w:rPr>
            </w:pPr>
            <w:r>
              <w:rPr>
                <w:rFonts w:hint="eastAsia"/>
                <w:szCs w:val="21"/>
              </w:rPr>
              <w:t>5、何舜，第五完成人，何舜同志负责该项目中低温焙烧技术的研发，通过对不同温度段的特性，设置合理的温度曲线，并重点跟踪不同升温速率和保温时间对陶瓷材料击穿强度的影响。取得陕西电子信息集团科技进步一等奖和科学技术成果证书。是专利《一种可控温防开裂的氧化铝陶瓷烧制设备》（2021219339925）、《一种防止变形的氧化铝陶瓷均匀升温加热装置》（2021220224212）、《一种具备去毛刺功能的氧化铝陶瓷生产用模具》（2021219338087）的主要发明人。</w:t>
            </w:r>
          </w:p>
          <w:p>
            <w:pPr>
              <w:widowControl/>
              <w:spacing w:line="276" w:lineRule="auto"/>
              <w:jc w:val="left"/>
              <w:rPr>
                <w:rFonts w:hint="eastAsia"/>
                <w:szCs w:val="21"/>
              </w:rPr>
            </w:pPr>
            <w:r>
              <w:rPr>
                <w:rFonts w:hint="eastAsia"/>
                <w:szCs w:val="21"/>
              </w:rPr>
              <w:t>6、高晓磊，第六完成人，负责该项目隧道窑改造技术，包括实施方案，试验跟踪以及结果分析。取得陕西电子信息集团科技进步一等奖证书。是专利《一种防开裂的氧化铝陶瓷生产用紧固件》（2021220343599）的主要发明人。</w:t>
            </w:r>
          </w:p>
          <w:p>
            <w:pPr>
              <w:widowControl/>
              <w:spacing w:line="276" w:lineRule="auto"/>
              <w:jc w:val="left"/>
              <w:rPr>
                <w:rFonts w:hint="eastAsia"/>
                <w:szCs w:val="21"/>
              </w:rPr>
            </w:pPr>
            <w:r>
              <w:rPr>
                <w:rFonts w:hint="eastAsia"/>
                <w:szCs w:val="21"/>
              </w:rPr>
              <w:t>7、李哲，第七完成人，本项目骨干，高级工程师。负责稀土元素掺杂和纳米低温共融技术的试验方案和数据收集分析，并根据数据结构反馈给技术负责人，跟踪后期中试产线试验的具体情况。取得陕西电子信息集团科技进步一等奖证书。</w:t>
            </w:r>
          </w:p>
          <w:p>
            <w:pPr>
              <w:widowControl/>
              <w:spacing w:line="276" w:lineRule="auto"/>
              <w:jc w:val="left"/>
              <w:rPr>
                <w:rFonts w:hint="eastAsia"/>
                <w:szCs w:val="21"/>
              </w:rPr>
            </w:pPr>
            <w:r>
              <w:rPr>
                <w:rFonts w:hint="eastAsia"/>
                <w:szCs w:val="21"/>
              </w:rPr>
              <w:t>8、范诚，第八完成人，研发平台和试验仪器的技术负责人，负责整个项目的试验数据测试和整理。取得陕西电子信息集团科技进步一等奖和科学技术成果证书。</w:t>
            </w:r>
          </w:p>
          <w:p>
            <w:pPr>
              <w:widowControl/>
              <w:spacing w:line="276" w:lineRule="auto"/>
              <w:jc w:val="left"/>
              <w:rPr>
                <w:rFonts w:hint="eastAsia"/>
                <w:szCs w:val="21"/>
              </w:rPr>
            </w:pPr>
            <w:r>
              <w:rPr>
                <w:rFonts w:hint="eastAsia"/>
                <w:szCs w:val="21"/>
              </w:rPr>
              <w:t>9、张乔乔，第九完成人，负责项目产线和试验过程中人员和设备的调配和调试，整个方案实施过程的把控。取得陕西电子信息集团科技进步一等奖证书。</w:t>
            </w:r>
          </w:p>
          <w:p>
            <w:pPr>
              <w:widowControl/>
              <w:spacing w:line="276" w:lineRule="auto"/>
              <w:jc w:val="left"/>
              <w:rPr>
                <w:color w:val="000000"/>
                <w:szCs w:val="21"/>
              </w:rPr>
            </w:pPr>
            <w:r>
              <w:rPr>
                <w:rFonts w:hint="eastAsia"/>
                <w:szCs w:val="21"/>
              </w:rPr>
              <w:t>10、李爽，第十完成人，负责整个试验过程中过程的管控，严格按照工艺实施。取得陕西电子信息集团科技进步一等奖证书。</w:t>
            </w:r>
          </w:p>
        </w:tc>
      </w:tr>
      <w:tr>
        <w:tblPrEx>
          <w:tblLayout w:type="fixed"/>
          <w:tblCellMar>
            <w:top w:w="0" w:type="dxa"/>
            <w:left w:w="28" w:type="dxa"/>
            <w:bottom w:w="0" w:type="dxa"/>
            <w:right w:w="28" w:type="dxa"/>
          </w:tblCellMar>
        </w:tblPrEx>
        <w:trPr>
          <w:trHeight w:val="127" w:hRule="atLeast"/>
          <w:jc w:val="center"/>
        </w:trPr>
        <w:tc>
          <w:tcPr>
            <w:tcW w:w="675" w:type="dxa"/>
            <w:tcBorders>
              <w:top w:val="single" w:color="auto" w:sz="4" w:space="0"/>
              <w:left w:val="single" w:color="auto" w:sz="6" w:space="0"/>
              <w:bottom w:val="single" w:color="auto" w:sz="6" w:space="0"/>
              <w:right w:val="single" w:color="auto" w:sz="4" w:space="0"/>
            </w:tcBorders>
          </w:tcPr>
          <w:p>
            <w:pPr>
              <w:autoSpaceDE w:val="0"/>
              <w:autoSpaceDN w:val="0"/>
              <w:adjustRightInd w:val="0"/>
              <w:spacing w:line="360" w:lineRule="auto"/>
              <w:jc w:val="center"/>
              <w:rPr>
                <w:rFonts w:eastAsia="仿宋_GB2312"/>
                <w:b/>
                <w:bCs/>
                <w:kern w:val="0"/>
                <w:sz w:val="28"/>
                <w:szCs w:val="28"/>
                <w:lang w:val="zh-CN"/>
              </w:rPr>
            </w:pPr>
            <w:r>
              <w:rPr>
                <w:rFonts w:eastAsia="仿宋_GB2312"/>
                <w:b/>
                <w:bCs/>
                <w:kern w:val="0"/>
                <w:sz w:val="28"/>
                <w:szCs w:val="28"/>
                <w:lang w:val="zh-CN"/>
              </w:rPr>
              <w:t>排序</w:t>
            </w:r>
          </w:p>
        </w:tc>
        <w:tc>
          <w:tcPr>
            <w:tcW w:w="8268" w:type="dxa"/>
            <w:gridSpan w:val="12"/>
            <w:tcBorders>
              <w:top w:val="single" w:color="auto" w:sz="4" w:space="0"/>
              <w:left w:val="single" w:color="auto" w:sz="4" w:space="0"/>
              <w:bottom w:val="single" w:color="auto" w:sz="6" w:space="0"/>
              <w:right w:val="single" w:color="auto" w:sz="6" w:space="0"/>
            </w:tcBorders>
          </w:tcPr>
          <w:p>
            <w:pPr>
              <w:autoSpaceDE w:val="0"/>
              <w:autoSpaceDN w:val="0"/>
              <w:adjustRightInd w:val="0"/>
              <w:spacing w:line="360" w:lineRule="auto"/>
              <w:rPr>
                <w:rFonts w:eastAsia="仿宋_GB2312"/>
                <w:b/>
                <w:bCs/>
                <w:kern w:val="0"/>
                <w:sz w:val="28"/>
                <w:szCs w:val="28"/>
                <w:lang w:val="zh-CN"/>
              </w:rPr>
            </w:pPr>
            <w:r>
              <w:rPr>
                <w:rFonts w:eastAsia="仿宋_GB2312"/>
                <w:b/>
                <w:bCs/>
                <w:kern w:val="0"/>
                <w:sz w:val="28"/>
                <w:szCs w:val="28"/>
                <w:lang w:val="zh-CN"/>
              </w:rPr>
              <w:t>主要完成单位及对本项目的贡献</w:t>
            </w:r>
          </w:p>
        </w:tc>
      </w:tr>
      <w:tr>
        <w:tblPrEx>
          <w:tblLayout w:type="fixed"/>
          <w:tblCellMar>
            <w:top w:w="0" w:type="dxa"/>
            <w:left w:w="28" w:type="dxa"/>
            <w:bottom w:w="0" w:type="dxa"/>
            <w:right w:w="28" w:type="dxa"/>
          </w:tblCellMar>
        </w:tblPrEx>
        <w:trPr>
          <w:trHeight w:val="4209" w:hRule="atLeast"/>
          <w:jc w:val="center"/>
        </w:trPr>
        <w:tc>
          <w:tcPr>
            <w:tcW w:w="675" w:type="dxa"/>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spacing w:line="360" w:lineRule="auto"/>
              <w:jc w:val="center"/>
              <w:rPr>
                <w:rFonts w:eastAsia="仿宋_GB2312"/>
                <w:b/>
                <w:bCs/>
                <w:kern w:val="0"/>
                <w:szCs w:val="21"/>
                <w:lang w:val="zh-CN"/>
              </w:rPr>
            </w:pPr>
            <w:r>
              <w:rPr>
                <w:rFonts w:eastAsia="仿宋_GB2312"/>
                <w:szCs w:val="21"/>
                <w:lang w:val="zh-CN"/>
              </w:rPr>
              <w:t>1</w:t>
            </w:r>
          </w:p>
        </w:tc>
        <w:tc>
          <w:tcPr>
            <w:tcW w:w="8268" w:type="dxa"/>
            <w:gridSpan w:val="12"/>
            <w:tcBorders>
              <w:top w:val="single" w:color="auto" w:sz="4" w:space="0"/>
              <w:left w:val="single" w:color="auto" w:sz="4" w:space="0"/>
              <w:bottom w:val="single" w:color="auto" w:sz="6" w:space="0"/>
              <w:right w:val="single" w:color="auto" w:sz="6" w:space="0"/>
            </w:tcBorders>
            <w:vAlign w:val="center"/>
          </w:tcPr>
          <w:p>
            <w:pPr>
              <w:widowControl/>
              <w:spacing w:line="276" w:lineRule="auto"/>
              <w:ind w:firstLine="420" w:firstLineChars="200"/>
              <w:rPr>
                <w:color w:val="000000"/>
                <w:kern w:val="0"/>
                <w:szCs w:val="21"/>
              </w:rPr>
            </w:pPr>
            <w:r>
              <w:rPr>
                <w:rFonts w:hint="eastAsia" w:ascii="宋体" w:hAnsi="宋体"/>
              </w:rPr>
              <w:t>公司在现有的技术基础上，针对A-95陶瓷材料烧结温度和击穿强度指标，集中解决关键共性技术，提高批次能力，解决目前国内在本领域的卡脖子难题。在实验和生产过程中，通过稀土掺杂技术、纳米材料低温共融技术、多元体系熔剂料制备技术、低温焙烧技术、快速排胶隧道窑技术等的研究和改进，对A-95陶瓷材料的微观结构、晶体形貌、粒径大小等分析，从理论方面阐释了并解决了降低烧结温度的原理和提高击穿强度的途径，并在批量生产中得到低烧成温度、高击穿强度、批次一致性高的A-95陶瓷材料。企业授权实用新型专利9项，获得2021年陕西省企业“三新三小”创新竞赛二等奖，陕西省科技成果登记6项。公司目前已经为多家生产厂家供货，包括美国EATON公司（库柏西安熔断器有限公司）、广东中贝能源科技有限公司等知名企业。</w:t>
            </w:r>
          </w:p>
        </w:tc>
      </w:tr>
      <w:tr>
        <w:tblPrEx>
          <w:tblLayout w:type="fixed"/>
          <w:tblCellMar>
            <w:top w:w="0" w:type="dxa"/>
            <w:left w:w="28" w:type="dxa"/>
            <w:bottom w:w="0" w:type="dxa"/>
            <w:right w:w="28" w:type="dxa"/>
          </w:tblCellMar>
        </w:tblPrEx>
        <w:trPr>
          <w:trHeight w:val="490" w:hRule="atLeast"/>
          <w:jc w:val="center"/>
        </w:trPr>
        <w:tc>
          <w:tcPr>
            <w:tcW w:w="8943" w:type="dxa"/>
            <w:gridSpan w:val="13"/>
            <w:tcBorders>
              <w:top w:val="single" w:color="auto" w:sz="4" w:space="0"/>
              <w:left w:val="single" w:color="auto" w:sz="6" w:space="0"/>
              <w:bottom w:val="single" w:color="auto" w:sz="6" w:space="0"/>
              <w:right w:val="single" w:color="auto" w:sz="6" w:space="0"/>
            </w:tcBorders>
          </w:tcPr>
          <w:p>
            <w:pPr>
              <w:autoSpaceDE w:val="0"/>
              <w:autoSpaceDN w:val="0"/>
              <w:adjustRightInd w:val="0"/>
              <w:spacing w:beforeLines="50" w:line="420" w:lineRule="exact"/>
              <w:rPr>
                <w:rFonts w:eastAsia="仿宋_GB2312"/>
                <w:b/>
                <w:bCs/>
                <w:kern w:val="0"/>
                <w:sz w:val="28"/>
                <w:szCs w:val="28"/>
                <w:lang w:val="zh-CN"/>
              </w:rPr>
            </w:pPr>
            <w:r>
              <w:rPr>
                <w:rFonts w:eastAsia="仿宋_GB2312"/>
                <w:b/>
                <w:bCs/>
                <w:kern w:val="0"/>
                <w:sz w:val="28"/>
                <w:szCs w:val="28"/>
                <w:lang w:val="zh-CN"/>
              </w:rPr>
              <w:t>完成单位合作关系说明：</w:t>
            </w:r>
          </w:p>
        </w:tc>
      </w:tr>
      <w:tr>
        <w:tblPrEx>
          <w:tblLayout w:type="fixed"/>
          <w:tblCellMar>
            <w:top w:w="0" w:type="dxa"/>
            <w:left w:w="28" w:type="dxa"/>
            <w:bottom w:w="0" w:type="dxa"/>
            <w:right w:w="28" w:type="dxa"/>
          </w:tblCellMar>
        </w:tblPrEx>
        <w:trPr>
          <w:trHeight w:val="1169" w:hRule="atLeast"/>
          <w:jc w:val="center"/>
        </w:trPr>
        <w:tc>
          <w:tcPr>
            <w:tcW w:w="8943" w:type="dxa"/>
            <w:gridSpan w:val="13"/>
            <w:tcBorders>
              <w:top w:val="single" w:color="auto" w:sz="4" w:space="0"/>
              <w:left w:val="single" w:color="auto" w:sz="6" w:space="0"/>
              <w:bottom w:val="single" w:color="auto" w:sz="6" w:space="0"/>
              <w:right w:val="single" w:color="auto" w:sz="6" w:space="0"/>
            </w:tcBorders>
          </w:tcPr>
          <w:p>
            <w:pPr>
              <w:rPr>
                <w:rFonts w:hint="eastAsia" w:eastAsia="宋体"/>
                <w:szCs w:val="21"/>
                <w:lang w:val="en-US" w:eastAsia="zh-CN"/>
              </w:rPr>
            </w:pPr>
            <w:r>
              <w:rPr>
                <w:rFonts w:hint="eastAsia"/>
                <w:szCs w:val="21"/>
                <w:lang w:val="en-US" w:eastAsia="zh-CN"/>
              </w:rPr>
              <w:t>无</w:t>
            </w:r>
          </w:p>
        </w:tc>
      </w:tr>
      <w:tr>
        <w:tblPrEx>
          <w:tblLayout w:type="fixed"/>
          <w:tblCellMar>
            <w:top w:w="0" w:type="dxa"/>
            <w:left w:w="28" w:type="dxa"/>
            <w:bottom w:w="0" w:type="dxa"/>
            <w:right w:w="28" w:type="dxa"/>
          </w:tblCellMar>
        </w:tblPrEx>
        <w:trPr>
          <w:trHeight w:val="514" w:hRule="atLeast"/>
          <w:jc w:val="center"/>
        </w:trPr>
        <w:tc>
          <w:tcPr>
            <w:tcW w:w="8943" w:type="dxa"/>
            <w:gridSpan w:val="13"/>
            <w:tcBorders>
              <w:top w:val="single" w:color="auto" w:sz="4" w:space="0"/>
              <w:left w:val="single" w:color="auto" w:sz="6" w:space="0"/>
              <w:bottom w:val="single" w:color="auto" w:sz="6" w:space="0"/>
              <w:right w:val="single" w:color="auto" w:sz="6" w:space="0"/>
            </w:tcBorders>
          </w:tcPr>
          <w:p>
            <w:pPr>
              <w:autoSpaceDE w:val="0"/>
              <w:autoSpaceDN w:val="0"/>
              <w:adjustRightInd w:val="0"/>
              <w:spacing w:beforeLines="50" w:line="420" w:lineRule="exact"/>
              <w:rPr>
                <w:rFonts w:eastAsia="仿宋_GB2312"/>
                <w:b/>
                <w:bCs/>
                <w:kern w:val="0"/>
                <w:sz w:val="28"/>
                <w:szCs w:val="28"/>
                <w:lang w:val="zh-CN"/>
              </w:rPr>
            </w:pPr>
            <w:r>
              <w:rPr>
                <w:rFonts w:eastAsia="仿宋_GB2312"/>
                <w:b/>
                <w:bCs/>
                <w:kern w:val="0"/>
                <w:sz w:val="28"/>
                <w:szCs w:val="28"/>
                <w:lang w:val="zh-CN"/>
              </w:rPr>
              <w:t>完成人合作关系情况汇总表：</w:t>
            </w:r>
          </w:p>
        </w:tc>
      </w:tr>
      <w:tr>
        <w:tblPrEx>
          <w:tblLayout w:type="fixed"/>
          <w:tblCellMar>
            <w:top w:w="0" w:type="dxa"/>
            <w:left w:w="28" w:type="dxa"/>
            <w:bottom w:w="0" w:type="dxa"/>
            <w:right w:w="28" w:type="dxa"/>
          </w:tblCellMar>
        </w:tblPrEx>
        <w:trPr>
          <w:trHeight w:val="509" w:hRule="atLeast"/>
          <w:jc w:val="center"/>
        </w:trPr>
        <w:tc>
          <w:tcPr>
            <w:tcW w:w="8943" w:type="dxa"/>
            <w:gridSpan w:val="13"/>
            <w:tcBorders>
              <w:top w:val="single" w:color="auto" w:sz="4" w:space="0"/>
              <w:left w:val="single" w:color="auto" w:sz="6" w:space="0"/>
              <w:bottom w:val="single" w:color="auto" w:sz="6" w:space="0"/>
              <w:right w:val="single" w:color="auto" w:sz="6" w:space="0"/>
            </w:tcBorders>
          </w:tcPr>
          <w:tbl>
            <w:tblPr>
              <w:tblStyle w:val="6"/>
              <w:tblpPr w:leftFromText="180" w:rightFromText="180" w:vertAnchor="text" w:horzAnchor="page" w:tblpX="124" w:tblpY="225"/>
              <w:tblOverlap w:val="never"/>
              <w:tblW w:w="861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4"/>
              <w:gridCol w:w="1039"/>
              <w:gridCol w:w="1206"/>
              <w:gridCol w:w="1684"/>
              <w:gridCol w:w="1450"/>
              <w:gridCol w:w="248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jc w:val="center"/>
              </w:trPr>
              <w:tc>
                <w:tcPr>
                  <w:tcW w:w="754" w:type="dxa"/>
                  <w:noWrap w:val="0"/>
                  <w:vAlign w:val="center"/>
                </w:tcPr>
                <w:p>
                  <w:pPr>
                    <w:widowControl/>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序号</w:t>
                  </w:r>
                </w:p>
              </w:tc>
              <w:tc>
                <w:tcPr>
                  <w:tcW w:w="1039" w:type="dxa"/>
                  <w:noWrap w:val="0"/>
                  <w:vAlign w:val="center"/>
                </w:tcPr>
                <w:p>
                  <w:pPr>
                    <w:widowControl/>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合作方式</w:t>
                  </w:r>
                </w:p>
              </w:tc>
              <w:tc>
                <w:tcPr>
                  <w:tcW w:w="1206" w:type="dxa"/>
                  <w:noWrap w:val="0"/>
                  <w:vAlign w:val="center"/>
                </w:tcPr>
                <w:p>
                  <w:pPr>
                    <w:widowControl/>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合作者/项目排名</w:t>
                  </w:r>
                </w:p>
              </w:tc>
              <w:tc>
                <w:tcPr>
                  <w:tcW w:w="1684" w:type="dxa"/>
                  <w:noWrap w:val="0"/>
                  <w:vAlign w:val="center"/>
                </w:tcPr>
                <w:p>
                  <w:pPr>
                    <w:widowControl/>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合作起始时间</w:t>
                  </w:r>
                </w:p>
              </w:tc>
              <w:tc>
                <w:tcPr>
                  <w:tcW w:w="1450" w:type="dxa"/>
                  <w:noWrap w:val="0"/>
                  <w:vAlign w:val="center"/>
                </w:tcPr>
                <w:p>
                  <w:pPr>
                    <w:widowControl/>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合作完成时间</w:t>
                  </w:r>
                </w:p>
              </w:tc>
              <w:tc>
                <w:tcPr>
                  <w:tcW w:w="2485" w:type="dxa"/>
                  <w:noWrap w:val="0"/>
                  <w:vAlign w:val="center"/>
                </w:tcPr>
                <w:p>
                  <w:pPr>
                    <w:pStyle w:val="2"/>
                    <w:adjustRightInd w:val="0"/>
                    <w:spacing w:after="50" w:line="240" w:lineRule="auto"/>
                    <w:ind w:firstLine="0" w:firstLineChars="0"/>
                    <w:jc w:val="center"/>
                    <w:outlineLvl w:val="1"/>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kern w:val="0"/>
                      <w:sz w:val="18"/>
                      <w:szCs w:val="18"/>
                      <w:lang w:val="en-US" w:eastAsia="zh-CN"/>
                    </w:rPr>
                    <w:t>合作成果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jc w:val="center"/>
              </w:trPr>
              <w:tc>
                <w:tcPr>
                  <w:tcW w:w="754" w:type="dxa"/>
                  <w:noWrap w:val="0"/>
                  <w:vAlign w:val="center"/>
                </w:tcPr>
                <w:p>
                  <w:pPr>
                    <w:spacing w:before="120" w:beforeLines="50" w:after="120" w:afterLine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1039"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共同立项</w:t>
                  </w:r>
                </w:p>
              </w:tc>
              <w:tc>
                <w:tcPr>
                  <w:tcW w:w="1206"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姬军成</w:t>
                  </w:r>
                  <w:r>
                    <w:rPr>
                      <w:rFonts w:hint="eastAsia" w:asciiTheme="minorEastAsia" w:hAnsiTheme="minorEastAsia" w:eastAsiaTheme="minorEastAsia" w:cstheme="minorEastAsia"/>
                      <w:kern w:val="0"/>
                      <w:sz w:val="18"/>
                      <w:szCs w:val="18"/>
                    </w:rPr>
                    <w:t>/1</w:t>
                  </w:r>
                </w:p>
              </w:tc>
              <w:tc>
                <w:tcPr>
                  <w:tcW w:w="1684"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2020</w:t>
                  </w:r>
                  <w:r>
                    <w:rPr>
                      <w:rFonts w:hint="eastAsia" w:asciiTheme="minorEastAsia" w:hAnsiTheme="minorEastAsia" w:eastAsiaTheme="minorEastAsia" w:cstheme="minorEastAsia"/>
                      <w:kern w:val="0"/>
                      <w:sz w:val="18"/>
                      <w:szCs w:val="18"/>
                    </w:rPr>
                    <w:t>-01-</w:t>
                  </w:r>
                  <w:r>
                    <w:rPr>
                      <w:rFonts w:hint="eastAsia" w:asciiTheme="minorEastAsia" w:hAnsiTheme="minorEastAsia" w:eastAsiaTheme="minorEastAsia" w:cstheme="minorEastAsia"/>
                      <w:kern w:val="0"/>
                      <w:sz w:val="18"/>
                      <w:szCs w:val="18"/>
                      <w:lang w:val="en-US" w:eastAsia="zh-CN"/>
                    </w:rPr>
                    <w:t>01</w:t>
                  </w:r>
                </w:p>
              </w:tc>
              <w:tc>
                <w:tcPr>
                  <w:tcW w:w="1450"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202</w:t>
                  </w:r>
                  <w:r>
                    <w:rPr>
                      <w:rFonts w:hint="eastAsia" w:asciiTheme="minorEastAsia" w:hAnsiTheme="minorEastAsia" w:eastAsia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-12-</w:t>
                  </w:r>
                  <w:r>
                    <w:rPr>
                      <w:rFonts w:hint="eastAsia" w:asciiTheme="minorEastAsia" w:hAnsiTheme="minorEastAsia" w:eastAsiaTheme="minorEastAsia" w:cstheme="minorEastAsia"/>
                      <w:kern w:val="0"/>
                      <w:sz w:val="18"/>
                      <w:szCs w:val="18"/>
                      <w:lang w:val="en-US" w:eastAsia="zh-CN"/>
                    </w:rPr>
                    <w:t>31</w:t>
                  </w:r>
                </w:p>
              </w:tc>
              <w:tc>
                <w:tcPr>
                  <w:tcW w:w="2485"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论文《Y</w:t>
                  </w:r>
                  <w:r>
                    <w:rPr>
                      <w:rFonts w:hint="eastAsia" w:asciiTheme="minorEastAsia" w:hAnsiTheme="minorEastAsia" w:eastAsiaTheme="minorEastAsia" w:cstheme="minorEastAsia"/>
                      <w:kern w:val="0"/>
                      <w:sz w:val="18"/>
                      <w:szCs w:val="18"/>
                      <w:vertAlign w:val="subscript"/>
                      <w:lang w:val="en-US" w:eastAsia="zh-CN"/>
                    </w:rPr>
                    <w:t>2</w:t>
                  </w:r>
                  <w:r>
                    <w:rPr>
                      <w:rFonts w:hint="eastAsia" w:asciiTheme="minorEastAsia" w:hAnsiTheme="minorEastAsia" w:eastAsiaTheme="minorEastAsia" w:cstheme="minorEastAsia"/>
                      <w:kern w:val="0"/>
                      <w:sz w:val="18"/>
                      <w:szCs w:val="18"/>
                      <w:lang w:val="en-US" w:eastAsia="zh-CN"/>
                    </w:rPr>
                    <w:t>O</w:t>
                  </w:r>
                  <w:r>
                    <w:rPr>
                      <w:rFonts w:hint="eastAsia" w:asciiTheme="minorEastAsia" w:hAnsiTheme="minorEastAsia" w:eastAsiaTheme="minorEastAsia" w:cstheme="minorEastAsia"/>
                      <w:kern w:val="0"/>
                      <w:sz w:val="18"/>
                      <w:szCs w:val="18"/>
                      <w:vertAlign w:val="subscript"/>
                      <w:lang w:val="en-US" w:eastAsia="zh-CN"/>
                    </w:rPr>
                    <w:t>3</w:t>
                  </w:r>
                  <w:r>
                    <w:rPr>
                      <w:rFonts w:hint="eastAsia" w:asciiTheme="minorEastAsia" w:hAnsiTheme="minorEastAsia" w:eastAsiaTheme="minorEastAsia" w:cstheme="minorEastAsia"/>
                      <w:kern w:val="0"/>
                      <w:sz w:val="18"/>
                      <w:szCs w:val="18"/>
                      <w:lang w:val="en-US" w:eastAsia="zh-CN"/>
                    </w:rPr>
                    <w:t>对高纯氧化铝陶瓷性能的影响研究》；专利《一种可以实现陶瓷产品快速烧成的隧道窑》；《低温高耐压A-95陶瓷材料产业化关键技术研发与应用》科技成果证书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jc w:val="center"/>
              </w:trPr>
              <w:tc>
                <w:tcPr>
                  <w:tcW w:w="754" w:type="dxa"/>
                  <w:noWrap w:val="0"/>
                  <w:vAlign w:val="center"/>
                </w:tcPr>
                <w:p>
                  <w:pPr>
                    <w:spacing w:before="120" w:beforeLines="50" w:after="120" w:afterLine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p>
              </w:tc>
              <w:tc>
                <w:tcPr>
                  <w:tcW w:w="1039"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共同立项</w:t>
                  </w:r>
                </w:p>
              </w:tc>
              <w:tc>
                <w:tcPr>
                  <w:tcW w:w="1206"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王升</w:t>
                  </w:r>
                  <w:r>
                    <w:rPr>
                      <w:rFonts w:hint="eastAsia" w:asciiTheme="minorEastAsia" w:hAnsiTheme="minorEastAsia" w:eastAsiaTheme="minorEastAsia" w:cstheme="minorEastAsia"/>
                      <w:kern w:val="0"/>
                      <w:sz w:val="18"/>
                      <w:szCs w:val="18"/>
                    </w:rPr>
                    <w:t>/</w:t>
                  </w:r>
                  <w:r>
                    <w:rPr>
                      <w:rFonts w:hint="eastAsia" w:asciiTheme="minorEastAsia" w:hAnsiTheme="minorEastAsia" w:eastAsiaTheme="minorEastAsia" w:cstheme="minorEastAsia"/>
                      <w:kern w:val="0"/>
                      <w:sz w:val="18"/>
                      <w:szCs w:val="18"/>
                      <w:lang w:val="en-US" w:eastAsia="zh-CN"/>
                    </w:rPr>
                    <w:t>2</w:t>
                  </w:r>
                </w:p>
              </w:tc>
              <w:tc>
                <w:tcPr>
                  <w:tcW w:w="1684"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2020</w:t>
                  </w:r>
                  <w:r>
                    <w:rPr>
                      <w:rFonts w:hint="eastAsia" w:asciiTheme="minorEastAsia" w:hAnsiTheme="minorEastAsia" w:eastAsiaTheme="minorEastAsia" w:cstheme="minorEastAsia"/>
                      <w:kern w:val="0"/>
                      <w:sz w:val="18"/>
                      <w:szCs w:val="18"/>
                    </w:rPr>
                    <w:t>-01-</w:t>
                  </w:r>
                  <w:r>
                    <w:rPr>
                      <w:rFonts w:hint="eastAsia" w:asciiTheme="minorEastAsia" w:hAnsiTheme="minorEastAsia" w:eastAsiaTheme="minorEastAsia" w:cstheme="minorEastAsia"/>
                      <w:kern w:val="0"/>
                      <w:sz w:val="18"/>
                      <w:szCs w:val="18"/>
                      <w:lang w:val="en-US" w:eastAsia="zh-CN"/>
                    </w:rPr>
                    <w:t>01</w:t>
                  </w:r>
                </w:p>
              </w:tc>
              <w:tc>
                <w:tcPr>
                  <w:tcW w:w="1450"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202</w:t>
                  </w:r>
                  <w:r>
                    <w:rPr>
                      <w:rFonts w:hint="eastAsia" w:asciiTheme="minorEastAsia" w:hAnsiTheme="minorEastAsia" w:eastAsia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-12-</w:t>
                  </w:r>
                  <w:r>
                    <w:rPr>
                      <w:rFonts w:hint="eastAsia" w:asciiTheme="minorEastAsia" w:hAnsiTheme="minorEastAsia" w:eastAsiaTheme="minorEastAsia" w:cstheme="minorEastAsia"/>
                      <w:kern w:val="0"/>
                      <w:sz w:val="18"/>
                      <w:szCs w:val="18"/>
                      <w:lang w:val="en-US" w:eastAsia="zh-CN"/>
                    </w:rPr>
                    <w:t>31</w:t>
                  </w:r>
                </w:p>
              </w:tc>
              <w:tc>
                <w:tcPr>
                  <w:tcW w:w="2485"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论文《纳米SiO</w:t>
                  </w:r>
                  <w:r>
                    <w:rPr>
                      <w:rFonts w:hint="eastAsia" w:asciiTheme="minorEastAsia" w:hAnsiTheme="minorEastAsia" w:eastAsiaTheme="minorEastAsia" w:cstheme="minorEastAsia"/>
                      <w:kern w:val="0"/>
                      <w:sz w:val="18"/>
                      <w:szCs w:val="18"/>
                      <w:vertAlign w:val="subscript"/>
                      <w:lang w:val="en-US" w:eastAsia="zh-CN"/>
                    </w:rPr>
                    <w:t>2</w:t>
                  </w:r>
                  <w:r>
                    <w:rPr>
                      <w:rFonts w:hint="eastAsia" w:asciiTheme="minorEastAsia" w:hAnsiTheme="minorEastAsia" w:eastAsiaTheme="minorEastAsia" w:cstheme="minorEastAsia"/>
                      <w:kern w:val="0"/>
                      <w:sz w:val="18"/>
                      <w:szCs w:val="18"/>
                      <w:lang w:val="en-US" w:eastAsia="zh-CN"/>
                    </w:rPr>
                    <w:t>添加量对95氧化铝陶瓷力学性能的影响》；《低温高耐压A-95陶瓷材料产业化关键技术研发与应用》科技成果证书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jc w:val="center"/>
              </w:trPr>
              <w:tc>
                <w:tcPr>
                  <w:tcW w:w="754" w:type="dxa"/>
                  <w:noWrap w:val="0"/>
                  <w:vAlign w:val="center"/>
                </w:tcPr>
                <w:p>
                  <w:pPr>
                    <w:spacing w:before="120" w:beforeLines="50" w:after="120" w:afterLine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w:t>
                  </w:r>
                </w:p>
              </w:tc>
              <w:tc>
                <w:tcPr>
                  <w:tcW w:w="1039"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共同立项</w:t>
                  </w:r>
                </w:p>
              </w:tc>
              <w:tc>
                <w:tcPr>
                  <w:tcW w:w="1206"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蔡壮</w:t>
                  </w:r>
                  <w:r>
                    <w:rPr>
                      <w:rFonts w:hint="eastAsia" w:asciiTheme="minorEastAsia" w:hAnsiTheme="minorEastAsia" w:eastAsiaTheme="minorEastAsia" w:cstheme="minorEastAsia"/>
                      <w:kern w:val="0"/>
                      <w:sz w:val="18"/>
                      <w:szCs w:val="18"/>
                    </w:rPr>
                    <w:t>/</w:t>
                  </w:r>
                  <w:r>
                    <w:rPr>
                      <w:rFonts w:hint="eastAsia" w:asciiTheme="minorEastAsia" w:hAnsiTheme="minorEastAsia" w:eastAsiaTheme="minorEastAsia" w:cstheme="minorEastAsia"/>
                      <w:kern w:val="0"/>
                      <w:sz w:val="18"/>
                      <w:szCs w:val="18"/>
                      <w:lang w:val="en-US" w:eastAsia="zh-CN"/>
                    </w:rPr>
                    <w:t>3</w:t>
                  </w:r>
                </w:p>
              </w:tc>
              <w:tc>
                <w:tcPr>
                  <w:tcW w:w="1684"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2020</w:t>
                  </w:r>
                  <w:r>
                    <w:rPr>
                      <w:rFonts w:hint="eastAsia" w:asciiTheme="minorEastAsia" w:hAnsiTheme="minorEastAsia" w:eastAsiaTheme="minorEastAsia" w:cstheme="minorEastAsia"/>
                      <w:kern w:val="0"/>
                      <w:sz w:val="18"/>
                      <w:szCs w:val="18"/>
                    </w:rPr>
                    <w:t>-01-</w:t>
                  </w:r>
                  <w:r>
                    <w:rPr>
                      <w:rFonts w:hint="eastAsia" w:asciiTheme="minorEastAsia" w:hAnsiTheme="minorEastAsia" w:eastAsiaTheme="minorEastAsia" w:cstheme="minorEastAsia"/>
                      <w:kern w:val="0"/>
                      <w:sz w:val="18"/>
                      <w:szCs w:val="18"/>
                      <w:lang w:val="en-US" w:eastAsia="zh-CN"/>
                    </w:rPr>
                    <w:t>01</w:t>
                  </w:r>
                </w:p>
              </w:tc>
              <w:tc>
                <w:tcPr>
                  <w:tcW w:w="1450"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202</w:t>
                  </w:r>
                  <w:r>
                    <w:rPr>
                      <w:rFonts w:hint="eastAsia" w:asciiTheme="minorEastAsia" w:hAnsiTheme="minorEastAsia" w:eastAsia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-12-</w:t>
                  </w:r>
                  <w:r>
                    <w:rPr>
                      <w:rFonts w:hint="eastAsia" w:asciiTheme="minorEastAsia" w:hAnsiTheme="minorEastAsia" w:eastAsiaTheme="minorEastAsia" w:cstheme="minorEastAsia"/>
                      <w:kern w:val="0"/>
                      <w:sz w:val="18"/>
                      <w:szCs w:val="18"/>
                      <w:lang w:val="en-US" w:eastAsia="zh-CN"/>
                    </w:rPr>
                    <w:t>31</w:t>
                  </w:r>
                </w:p>
              </w:tc>
              <w:tc>
                <w:tcPr>
                  <w:tcW w:w="2485"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《低温高耐压A-95陶瓷材料产业化关键技术研发与应用》科技成果证书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jc w:val="center"/>
              </w:trPr>
              <w:tc>
                <w:tcPr>
                  <w:tcW w:w="754" w:type="dxa"/>
                  <w:noWrap w:val="0"/>
                  <w:vAlign w:val="center"/>
                </w:tcPr>
                <w:p>
                  <w:pPr>
                    <w:spacing w:before="120" w:beforeLines="50" w:after="120" w:afterLine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w:t>
                  </w:r>
                </w:p>
              </w:tc>
              <w:tc>
                <w:tcPr>
                  <w:tcW w:w="1039"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共同立项</w:t>
                  </w:r>
                </w:p>
              </w:tc>
              <w:tc>
                <w:tcPr>
                  <w:tcW w:w="1206"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陈鹏</w:t>
                  </w:r>
                  <w:r>
                    <w:rPr>
                      <w:rFonts w:hint="eastAsia" w:asciiTheme="minorEastAsia" w:hAnsiTheme="minorEastAsia" w:eastAsiaTheme="minorEastAsia" w:cstheme="minorEastAsia"/>
                      <w:kern w:val="0"/>
                      <w:sz w:val="18"/>
                      <w:szCs w:val="18"/>
                    </w:rPr>
                    <w:t>/</w:t>
                  </w:r>
                  <w:r>
                    <w:rPr>
                      <w:rFonts w:hint="eastAsia" w:asciiTheme="minorEastAsia" w:hAnsiTheme="minorEastAsia" w:eastAsiaTheme="minorEastAsia" w:cstheme="minorEastAsia"/>
                      <w:kern w:val="0"/>
                      <w:sz w:val="18"/>
                      <w:szCs w:val="18"/>
                      <w:lang w:val="en-US" w:eastAsia="zh-CN"/>
                    </w:rPr>
                    <w:t>4</w:t>
                  </w:r>
                </w:p>
              </w:tc>
              <w:tc>
                <w:tcPr>
                  <w:tcW w:w="1684"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2020</w:t>
                  </w:r>
                  <w:r>
                    <w:rPr>
                      <w:rFonts w:hint="eastAsia" w:asciiTheme="minorEastAsia" w:hAnsiTheme="minorEastAsia" w:eastAsiaTheme="minorEastAsia" w:cstheme="minorEastAsia"/>
                      <w:kern w:val="0"/>
                      <w:sz w:val="18"/>
                      <w:szCs w:val="18"/>
                    </w:rPr>
                    <w:t>-01-</w:t>
                  </w:r>
                  <w:r>
                    <w:rPr>
                      <w:rFonts w:hint="eastAsia" w:asciiTheme="minorEastAsia" w:hAnsiTheme="minorEastAsia" w:eastAsiaTheme="minorEastAsia" w:cstheme="minorEastAsia"/>
                      <w:kern w:val="0"/>
                      <w:sz w:val="18"/>
                      <w:szCs w:val="18"/>
                      <w:lang w:val="en-US" w:eastAsia="zh-CN"/>
                    </w:rPr>
                    <w:t>01</w:t>
                  </w:r>
                </w:p>
              </w:tc>
              <w:tc>
                <w:tcPr>
                  <w:tcW w:w="1450"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202</w:t>
                  </w:r>
                  <w:r>
                    <w:rPr>
                      <w:rFonts w:hint="eastAsia" w:asciiTheme="minorEastAsia" w:hAnsiTheme="minorEastAsia" w:eastAsia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-12-</w:t>
                  </w:r>
                  <w:r>
                    <w:rPr>
                      <w:rFonts w:hint="eastAsia" w:asciiTheme="minorEastAsia" w:hAnsiTheme="minorEastAsia" w:eastAsiaTheme="minorEastAsia" w:cstheme="minorEastAsia"/>
                      <w:kern w:val="0"/>
                      <w:sz w:val="18"/>
                      <w:szCs w:val="18"/>
                      <w:lang w:val="en-US" w:eastAsia="zh-CN"/>
                    </w:rPr>
                    <w:t>31</w:t>
                  </w:r>
                </w:p>
              </w:tc>
              <w:tc>
                <w:tcPr>
                  <w:tcW w:w="2485"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《低温高耐压A-95陶瓷材料产业化关键技术研发与应用》科技成果证书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jc w:val="center"/>
              </w:trPr>
              <w:tc>
                <w:tcPr>
                  <w:tcW w:w="754" w:type="dxa"/>
                  <w:noWrap w:val="0"/>
                  <w:vAlign w:val="center"/>
                </w:tcPr>
                <w:p>
                  <w:pPr>
                    <w:spacing w:before="120" w:beforeLines="50" w:after="120" w:afterLine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w:t>
                  </w:r>
                </w:p>
              </w:tc>
              <w:tc>
                <w:tcPr>
                  <w:tcW w:w="1039"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共同立项</w:t>
                  </w:r>
                </w:p>
              </w:tc>
              <w:tc>
                <w:tcPr>
                  <w:tcW w:w="1206"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何舜</w:t>
                  </w:r>
                  <w:r>
                    <w:rPr>
                      <w:rFonts w:hint="eastAsia" w:asciiTheme="minorEastAsia" w:hAnsiTheme="minorEastAsia" w:eastAsiaTheme="minorEastAsia" w:cstheme="minorEastAsia"/>
                      <w:kern w:val="0"/>
                      <w:sz w:val="18"/>
                      <w:szCs w:val="18"/>
                    </w:rPr>
                    <w:t>/</w:t>
                  </w:r>
                  <w:r>
                    <w:rPr>
                      <w:rFonts w:hint="eastAsia" w:asciiTheme="minorEastAsia" w:hAnsiTheme="minorEastAsia" w:eastAsiaTheme="minorEastAsia" w:cstheme="minorEastAsia"/>
                      <w:kern w:val="0"/>
                      <w:sz w:val="18"/>
                      <w:szCs w:val="18"/>
                      <w:lang w:val="en-US" w:eastAsia="zh-CN"/>
                    </w:rPr>
                    <w:t>5</w:t>
                  </w:r>
                </w:p>
              </w:tc>
              <w:tc>
                <w:tcPr>
                  <w:tcW w:w="1684"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2020</w:t>
                  </w:r>
                  <w:r>
                    <w:rPr>
                      <w:rFonts w:hint="eastAsia" w:asciiTheme="minorEastAsia" w:hAnsiTheme="minorEastAsia" w:eastAsiaTheme="minorEastAsia" w:cstheme="minorEastAsia"/>
                      <w:kern w:val="0"/>
                      <w:sz w:val="18"/>
                      <w:szCs w:val="18"/>
                    </w:rPr>
                    <w:t>-01-</w:t>
                  </w:r>
                  <w:r>
                    <w:rPr>
                      <w:rFonts w:hint="eastAsia" w:asciiTheme="minorEastAsia" w:hAnsiTheme="minorEastAsia" w:eastAsiaTheme="minorEastAsia" w:cstheme="minorEastAsia"/>
                      <w:kern w:val="0"/>
                      <w:sz w:val="18"/>
                      <w:szCs w:val="18"/>
                      <w:lang w:val="en-US" w:eastAsia="zh-CN"/>
                    </w:rPr>
                    <w:t>01</w:t>
                  </w:r>
                </w:p>
              </w:tc>
              <w:tc>
                <w:tcPr>
                  <w:tcW w:w="1450"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202</w:t>
                  </w:r>
                  <w:r>
                    <w:rPr>
                      <w:rFonts w:hint="eastAsia" w:asciiTheme="minorEastAsia" w:hAnsiTheme="minorEastAsia" w:eastAsia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-12-</w:t>
                  </w:r>
                  <w:r>
                    <w:rPr>
                      <w:rFonts w:hint="eastAsia" w:asciiTheme="minorEastAsia" w:hAnsiTheme="minorEastAsia" w:eastAsiaTheme="minorEastAsia" w:cstheme="minorEastAsia"/>
                      <w:kern w:val="0"/>
                      <w:sz w:val="18"/>
                      <w:szCs w:val="18"/>
                      <w:lang w:val="en-US" w:eastAsia="zh-CN"/>
                    </w:rPr>
                    <w:t>31</w:t>
                  </w:r>
                </w:p>
              </w:tc>
              <w:tc>
                <w:tcPr>
                  <w:tcW w:w="2485"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专利《一种防止氧化铝陶瓷变形的垫脚》；《低温高耐压A-95陶瓷材料产业化关键技术研发与应用》科技成果证书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jc w:val="center"/>
              </w:trPr>
              <w:tc>
                <w:tcPr>
                  <w:tcW w:w="754" w:type="dxa"/>
                  <w:noWrap w:val="0"/>
                  <w:vAlign w:val="center"/>
                </w:tcPr>
                <w:p>
                  <w:pPr>
                    <w:spacing w:before="120" w:beforeLines="50" w:after="120" w:afterLines="5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kern w:val="0"/>
                      <w:sz w:val="18"/>
                      <w:szCs w:val="18"/>
                      <w:lang w:val="en-US" w:eastAsia="zh-CN"/>
                    </w:rPr>
                    <w:t>6</w:t>
                  </w:r>
                </w:p>
              </w:tc>
              <w:tc>
                <w:tcPr>
                  <w:tcW w:w="1039"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共同立项</w:t>
                  </w:r>
                </w:p>
              </w:tc>
              <w:tc>
                <w:tcPr>
                  <w:tcW w:w="1206"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高晓磊</w:t>
                  </w:r>
                  <w:r>
                    <w:rPr>
                      <w:rFonts w:hint="eastAsia" w:asciiTheme="minorEastAsia" w:hAnsiTheme="minorEastAsia" w:eastAsiaTheme="minorEastAsia" w:cstheme="minorEastAsia"/>
                      <w:kern w:val="0"/>
                      <w:sz w:val="18"/>
                      <w:szCs w:val="18"/>
                    </w:rPr>
                    <w:t>/</w:t>
                  </w:r>
                  <w:r>
                    <w:rPr>
                      <w:rFonts w:hint="eastAsia" w:asciiTheme="minorEastAsia" w:hAnsiTheme="minorEastAsia" w:eastAsiaTheme="minorEastAsia" w:cstheme="minorEastAsia"/>
                      <w:kern w:val="0"/>
                      <w:sz w:val="18"/>
                      <w:szCs w:val="18"/>
                      <w:lang w:val="en-US" w:eastAsia="zh-CN"/>
                    </w:rPr>
                    <w:t>6</w:t>
                  </w:r>
                </w:p>
              </w:tc>
              <w:tc>
                <w:tcPr>
                  <w:tcW w:w="1684"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2020</w:t>
                  </w:r>
                  <w:r>
                    <w:rPr>
                      <w:rFonts w:hint="eastAsia" w:asciiTheme="minorEastAsia" w:hAnsiTheme="minorEastAsia" w:eastAsiaTheme="minorEastAsia" w:cstheme="minorEastAsia"/>
                      <w:kern w:val="0"/>
                      <w:sz w:val="18"/>
                      <w:szCs w:val="18"/>
                    </w:rPr>
                    <w:t>-01-</w:t>
                  </w:r>
                  <w:r>
                    <w:rPr>
                      <w:rFonts w:hint="eastAsia" w:asciiTheme="minorEastAsia" w:hAnsiTheme="minorEastAsia" w:eastAsiaTheme="minorEastAsia" w:cstheme="minorEastAsia"/>
                      <w:kern w:val="0"/>
                      <w:sz w:val="18"/>
                      <w:szCs w:val="18"/>
                      <w:lang w:val="en-US" w:eastAsia="zh-CN"/>
                    </w:rPr>
                    <w:t>01</w:t>
                  </w:r>
                </w:p>
              </w:tc>
              <w:tc>
                <w:tcPr>
                  <w:tcW w:w="1450"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202</w:t>
                  </w:r>
                  <w:r>
                    <w:rPr>
                      <w:rFonts w:hint="eastAsia" w:asciiTheme="minorEastAsia" w:hAnsiTheme="minorEastAsia" w:eastAsia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-12-</w:t>
                  </w:r>
                  <w:r>
                    <w:rPr>
                      <w:rFonts w:hint="eastAsia" w:asciiTheme="minorEastAsia" w:hAnsiTheme="minorEastAsia" w:eastAsiaTheme="minorEastAsia" w:cstheme="minorEastAsia"/>
                      <w:kern w:val="0"/>
                      <w:sz w:val="18"/>
                      <w:szCs w:val="18"/>
                      <w:lang w:val="en-US" w:eastAsia="zh-CN"/>
                    </w:rPr>
                    <w:t>31</w:t>
                  </w:r>
                </w:p>
              </w:tc>
              <w:tc>
                <w:tcPr>
                  <w:tcW w:w="2485"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专利《一种防开裂的氧化铝陶瓷生产用紧固件》；《低温高耐压A-95陶瓷材料产业化关键技术研发与应用》科技成果证书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jc w:val="center"/>
              </w:trPr>
              <w:tc>
                <w:tcPr>
                  <w:tcW w:w="754" w:type="dxa"/>
                  <w:noWrap w:val="0"/>
                  <w:vAlign w:val="center"/>
                </w:tcPr>
                <w:p>
                  <w:pPr>
                    <w:spacing w:before="120" w:beforeLines="50" w:after="120" w:afterLines="50"/>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7</w:t>
                  </w:r>
                </w:p>
              </w:tc>
              <w:tc>
                <w:tcPr>
                  <w:tcW w:w="1039"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共同立项</w:t>
                  </w:r>
                </w:p>
              </w:tc>
              <w:tc>
                <w:tcPr>
                  <w:tcW w:w="1206"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李哲</w:t>
                  </w:r>
                  <w:r>
                    <w:rPr>
                      <w:rFonts w:hint="eastAsia" w:asciiTheme="minorEastAsia" w:hAnsiTheme="minorEastAsia" w:eastAsiaTheme="minorEastAsia" w:cstheme="minorEastAsia"/>
                      <w:kern w:val="0"/>
                      <w:sz w:val="18"/>
                      <w:szCs w:val="18"/>
                    </w:rPr>
                    <w:t>/</w:t>
                  </w:r>
                  <w:r>
                    <w:rPr>
                      <w:rFonts w:hint="eastAsia" w:asciiTheme="minorEastAsia" w:hAnsiTheme="minorEastAsia" w:eastAsiaTheme="minorEastAsia" w:cstheme="minorEastAsia"/>
                      <w:kern w:val="0"/>
                      <w:sz w:val="18"/>
                      <w:szCs w:val="18"/>
                      <w:lang w:val="en-US" w:eastAsia="zh-CN"/>
                    </w:rPr>
                    <w:t>7</w:t>
                  </w:r>
                </w:p>
              </w:tc>
              <w:tc>
                <w:tcPr>
                  <w:tcW w:w="1684"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2020</w:t>
                  </w:r>
                  <w:r>
                    <w:rPr>
                      <w:rFonts w:hint="eastAsia" w:asciiTheme="minorEastAsia" w:hAnsiTheme="minorEastAsia" w:eastAsiaTheme="minorEastAsia" w:cstheme="minorEastAsia"/>
                      <w:kern w:val="0"/>
                      <w:sz w:val="18"/>
                      <w:szCs w:val="18"/>
                    </w:rPr>
                    <w:t>-01-</w:t>
                  </w:r>
                  <w:r>
                    <w:rPr>
                      <w:rFonts w:hint="eastAsia" w:asciiTheme="minorEastAsia" w:hAnsiTheme="minorEastAsia" w:eastAsiaTheme="minorEastAsia" w:cstheme="minorEastAsia"/>
                      <w:kern w:val="0"/>
                      <w:sz w:val="18"/>
                      <w:szCs w:val="18"/>
                      <w:lang w:val="en-US" w:eastAsia="zh-CN"/>
                    </w:rPr>
                    <w:t>01</w:t>
                  </w:r>
                </w:p>
              </w:tc>
              <w:tc>
                <w:tcPr>
                  <w:tcW w:w="1450"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202</w:t>
                  </w:r>
                  <w:r>
                    <w:rPr>
                      <w:rFonts w:hint="eastAsia" w:asciiTheme="minorEastAsia" w:hAnsiTheme="minorEastAsia" w:eastAsia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-12-</w:t>
                  </w:r>
                  <w:r>
                    <w:rPr>
                      <w:rFonts w:hint="eastAsia" w:asciiTheme="minorEastAsia" w:hAnsiTheme="minorEastAsia" w:eastAsiaTheme="minorEastAsia" w:cstheme="minorEastAsia"/>
                      <w:kern w:val="0"/>
                      <w:sz w:val="18"/>
                      <w:szCs w:val="18"/>
                      <w:lang w:val="en-US" w:eastAsia="zh-CN"/>
                    </w:rPr>
                    <w:t>31</w:t>
                  </w:r>
                </w:p>
              </w:tc>
              <w:tc>
                <w:tcPr>
                  <w:tcW w:w="2485"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《低温高耐压A-95陶瓷材料产业化关键技术研发与应用》科技成果证书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10" w:hRule="atLeast"/>
                <w:jc w:val="center"/>
              </w:trPr>
              <w:tc>
                <w:tcPr>
                  <w:tcW w:w="754" w:type="dxa"/>
                  <w:noWrap w:val="0"/>
                  <w:vAlign w:val="center"/>
                </w:tcPr>
                <w:p>
                  <w:pPr>
                    <w:spacing w:before="120" w:beforeLines="50" w:after="120" w:afterLines="50"/>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8</w:t>
                  </w:r>
                </w:p>
              </w:tc>
              <w:tc>
                <w:tcPr>
                  <w:tcW w:w="1039"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共同立项</w:t>
                  </w:r>
                </w:p>
              </w:tc>
              <w:tc>
                <w:tcPr>
                  <w:tcW w:w="1206"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范诚</w:t>
                  </w:r>
                  <w:r>
                    <w:rPr>
                      <w:rFonts w:hint="eastAsia" w:asciiTheme="minorEastAsia" w:hAnsiTheme="minorEastAsia" w:eastAsiaTheme="minorEastAsia" w:cstheme="minorEastAsia"/>
                      <w:kern w:val="0"/>
                      <w:sz w:val="18"/>
                      <w:szCs w:val="18"/>
                    </w:rPr>
                    <w:t>/</w:t>
                  </w:r>
                  <w:r>
                    <w:rPr>
                      <w:rFonts w:hint="eastAsia" w:asciiTheme="minorEastAsia" w:hAnsiTheme="minorEastAsia" w:eastAsiaTheme="minorEastAsia" w:cstheme="minorEastAsia"/>
                      <w:kern w:val="0"/>
                      <w:sz w:val="18"/>
                      <w:szCs w:val="18"/>
                      <w:lang w:val="en-US" w:eastAsia="zh-CN"/>
                    </w:rPr>
                    <w:t>8</w:t>
                  </w:r>
                </w:p>
              </w:tc>
              <w:tc>
                <w:tcPr>
                  <w:tcW w:w="1684"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2020</w:t>
                  </w:r>
                  <w:r>
                    <w:rPr>
                      <w:rFonts w:hint="eastAsia" w:asciiTheme="minorEastAsia" w:hAnsiTheme="minorEastAsia" w:eastAsiaTheme="minorEastAsia" w:cstheme="minorEastAsia"/>
                      <w:kern w:val="0"/>
                      <w:sz w:val="18"/>
                      <w:szCs w:val="18"/>
                    </w:rPr>
                    <w:t>-01-</w:t>
                  </w:r>
                  <w:r>
                    <w:rPr>
                      <w:rFonts w:hint="eastAsia" w:asciiTheme="minorEastAsia" w:hAnsiTheme="minorEastAsia" w:eastAsiaTheme="minorEastAsia" w:cstheme="minorEastAsia"/>
                      <w:kern w:val="0"/>
                      <w:sz w:val="18"/>
                      <w:szCs w:val="18"/>
                      <w:lang w:val="en-US" w:eastAsia="zh-CN"/>
                    </w:rPr>
                    <w:t>01</w:t>
                  </w:r>
                </w:p>
              </w:tc>
              <w:tc>
                <w:tcPr>
                  <w:tcW w:w="1450"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202</w:t>
                  </w:r>
                  <w:r>
                    <w:rPr>
                      <w:rFonts w:hint="eastAsia" w:asciiTheme="minorEastAsia" w:hAnsiTheme="minorEastAsia" w:eastAsia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-12-</w:t>
                  </w:r>
                  <w:r>
                    <w:rPr>
                      <w:rFonts w:hint="eastAsia" w:asciiTheme="minorEastAsia" w:hAnsiTheme="minorEastAsia" w:eastAsiaTheme="minorEastAsia" w:cstheme="minorEastAsia"/>
                      <w:kern w:val="0"/>
                      <w:sz w:val="18"/>
                      <w:szCs w:val="18"/>
                      <w:lang w:val="en-US" w:eastAsia="zh-CN"/>
                    </w:rPr>
                    <w:t>31</w:t>
                  </w:r>
                </w:p>
              </w:tc>
              <w:tc>
                <w:tcPr>
                  <w:tcW w:w="2485"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《低温高耐压A-95陶瓷材料产业化关键技术研发与应用》科技成果证书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jc w:val="center"/>
              </w:trPr>
              <w:tc>
                <w:tcPr>
                  <w:tcW w:w="754" w:type="dxa"/>
                  <w:noWrap w:val="0"/>
                  <w:vAlign w:val="center"/>
                </w:tcPr>
                <w:p>
                  <w:pPr>
                    <w:spacing w:before="120" w:beforeLines="50" w:after="120" w:afterLines="50"/>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9</w:t>
                  </w:r>
                </w:p>
              </w:tc>
              <w:tc>
                <w:tcPr>
                  <w:tcW w:w="1039"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共同立项</w:t>
                  </w:r>
                </w:p>
              </w:tc>
              <w:tc>
                <w:tcPr>
                  <w:tcW w:w="1206"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张乔乔</w:t>
                  </w:r>
                  <w:r>
                    <w:rPr>
                      <w:rFonts w:hint="eastAsia" w:asciiTheme="minorEastAsia" w:hAnsiTheme="minorEastAsia" w:eastAsiaTheme="minorEastAsia" w:cstheme="minorEastAsia"/>
                      <w:kern w:val="0"/>
                      <w:sz w:val="18"/>
                      <w:szCs w:val="18"/>
                    </w:rPr>
                    <w:t>/</w:t>
                  </w:r>
                  <w:r>
                    <w:rPr>
                      <w:rFonts w:hint="eastAsia" w:asciiTheme="minorEastAsia" w:hAnsiTheme="minorEastAsia" w:eastAsiaTheme="minorEastAsia" w:cstheme="minorEastAsia"/>
                      <w:kern w:val="0"/>
                      <w:sz w:val="18"/>
                      <w:szCs w:val="18"/>
                      <w:lang w:val="en-US" w:eastAsia="zh-CN"/>
                    </w:rPr>
                    <w:t>9</w:t>
                  </w:r>
                </w:p>
              </w:tc>
              <w:tc>
                <w:tcPr>
                  <w:tcW w:w="1684"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2020</w:t>
                  </w:r>
                  <w:r>
                    <w:rPr>
                      <w:rFonts w:hint="eastAsia" w:asciiTheme="minorEastAsia" w:hAnsiTheme="minorEastAsia" w:eastAsiaTheme="minorEastAsia" w:cstheme="minorEastAsia"/>
                      <w:kern w:val="0"/>
                      <w:sz w:val="18"/>
                      <w:szCs w:val="18"/>
                    </w:rPr>
                    <w:t>-01-</w:t>
                  </w:r>
                  <w:r>
                    <w:rPr>
                      <w:rFonts w:hint="eastAsia" w:asciiTheme="minorEastAsia" w:hAnsiTheme="minorEastAsia" w:eastAsiaTheme="minorEastAsia" w:cstheme="minorEastAsia"/>
                      <w:kern w:val="0"/>
                      <w:sz w:val="18"/>
                      <w:szCs w:val="18"/>
                      <w:lang w:val="en-US" w:eastAsia="zh-CN"/>
                    </w:rPr>
                    <w:t>01</w:t>
                  </w:r>
                </w:p>
              </w:tc>
              <w:tc>
                <w:tcPr>
                  <w:tcW w:w="1450"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202</w:t>
                  </w:r>
                  <w:r>
                    <w:rPr>
                      <w:rFonts w:hint="eastAsia" w:asciiTheme="minorEastAsia" w:hAnsiTheme="minorEastAsia" w:eastAsia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-12-</w:t>
                  </w:r>
                  <w:r>
                    <w:rPr>
                      <w:rFonts w:hint="eastAsia" w:asciiTheme="minorEastAsia" w:hAnsiTheme="minorEastAsia" w:eastAsiaTheme="minorEastAsia" w:cstheme="minorEastAsia"/>
                      <w:kern w:val="0"/>
                      <w:sz w:val="18"/>
                      <w:szCs w:val="18"/>
                      <w:lang w:val="en-US" w:eastAsia="zh-CN"/>
                    </w:rPr>
                    <w:t>31</w:t>
                  </w:r>
                </w:p>
              </w:tc>
              <w:tc>
                <w:tcPr>
                  <w:tcW w:w="2485"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专利《一种氧化铝陶瓷造粒粉除铁筛析一体机》；《低温高耐压A-95陶瓷材料产业化关键技术研发与应用》科技成果证书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jc w:val="center"/>
              </w:trPr>
              <w:tc>
                <w:tcPr>
                  <w:tcW w:w="754" w:type="dxa"/>
                  <w:noWrap w:val="0"/>
                  <w:vAlign w:val="center"/>
                </w:tcPr>
                <w:p>
                  <w:pPr>
                    <w:spacing w:before="120" w:beforeLines="50" w:after="120" w:afterLines="50"/>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10</w:t>
                  </w:r>
                </w:p>
              </w:tc>
              <w:tc>
                <w:tcPr>
                  <w:tcW w:w="1039"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共同立项</w:t>
                  </w:r>
                </w:p>
              </w:tc>
              <w:tc>
                <w:tcPr>
                  <w:tcW w:w="1206"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李爽</w:t>
                  </w:r>
                  <w:r>
                    <w:rPr>
                      <w:rFonts w:hint="eastAsia" w:asciiTheme="minorEastAsia" w:hAnsiTheme="minorEastAsia" w:eastAsiaTheme="minorEastAsia" w:cstheme="minorEastAsia"/>
                      <w:kern w:val="0"/>
                      <w:sz w:val="18"/>
                      <w:szCs w:val="18"/>
                    </w:rPr>
                    <w:t>/</w:t>
                  </w:r>
                  <w:r>
                    <w:rPr>
                      <w:rFonts w:hint="eastAsia" w:asciiTheme="minorEastAsia" w:hAnsiTheme="minorEastAsia" w:eastAsiaTheme="minorEastAsia" w:cstheme="minorEastAsia"/>
                      <w:kern w:val="0"/>
                      <w:sz w:val="18"/>
                      <w:szCs w:val="18"/>
                      <w:lang w:val="en-US" w:eastAsia="zh-CN"/>
                    </w:rPr>
                    <w:t>10</w:t>
                  </w:r>
                </w:p>
              </w:tc>
              <w:tc>
                <w:tcPr>
                  <w:tcW w:w="1684"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2020</w:t>
                  </w:r>
                  <w:r>
                    <w:rPr>
                      <w:rFonts w:hint="eastAsia" w:asciiTheme="minorEastAsia" w:hAnsiTheme="minorEastAsia" w:eastAsiaTheme="minorEastAsia" w:cstheme="minorEastAsia"/>
                      <w:kern w:val="0"/>
                      <w:sz w:val="18"/>
                      <w:szCs w:val="18"/>
                    </w:rPr>
                    <w:t>-01-</w:t>
                  </w:r>
                  <w:r>
                    <w:rPr>
                      <w:rFonts w:hint="eastAsia" w:asciiTheme="minorEastAsia" w:hAnsiTheme="minorEastAsia" w:eastAsiaTheme="minorEastAsia" w:cstheme="minorEastAsia"/>
                      <w:kern w:val="0"/>
                      <w:sz w:val="18"/>
                      <w:szCs w:val="18"/>
                      <w:lang w:val="en-US" w:eastAsia="zh-CN"/>
                    </w:rPr>
                    <w:t>01</w:t>
                  </w:r>
                </w:p>
              </w:tc>
              <w:tc>
                <w:tcPr>
                  <w:tcW w:w="1450"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rPr>
                    <w:t>202</w:t>
                  </w:r>
                  <w:r>
                    <w:rPr>
                      <w:rFonts w:hint="eastAsia" w:asciiTheme="minorEastAsia" w:hAnsiTheme="minorEastAsia" w:eastAsiaTheme="minorEastAsia" w:cstheme="minorEastAsia"/>
                      <w:kern w:val="0"/>
                      <w:sz w:val="18"/>
                      <w:szCs w:val="18"/>
                      <w:lang w:val="en-US" w:eastAsia="zh-CN"/>
                    </w:rPr>
                    <w:t>3</w:t>
                  </w:r>
                  <w:r>
                    <w:rPr>
                      <w:rFonts w:hint="eastAsia" w:asciiTheme="minorEastAsia" w:hAnsiTheme="minorEastAsia" w:eastAsiaTheme="minorEastAsia" w:cstheme="minorEastAsia"/>
                      <w:kern w:val="0"/>
                      <w:sz w:val="18"/>
                      <w:szCs w:val="18"/>
                    </w:rPr>
                    <w:t>-12-</w:t>
                  </w:r>
                  <w:r>
                    <w:rPr>
                      <w:rFonts w:hint="eastAsia" w:asciiTheme="minorEastAsia" w:hAnsiTheme="minorEastAsia" w:eastAsiaTheme="minorEastAsia" w:cstheme="minorEastAsia"/>
                      <w:kern w:val="0"/>
                      <w:sz w:val="18"/>
                      <w:szCs w:val="18"/>
                      <w:lang w:val="en-US" w:eastAsia="zh-CN"/>
                    </w:rPr>
                    <w:t>31</w:t>
                  </w:r>
                </w:p>
              </w:tc>
              <w:tc>
                <w:tcPr>
                  <w:tcW w:w="2485" w:type="dxa"/>
                  <w:noWrap w:val="0"/>
                  <w:vAlign w:val="center"/>
                </w:tcPr>
                <w:p>
                  <w:pPr>
                    <w:widowControl/>
                    <w:spacing w:line="360" w:lineRule="exact"/>
                    <w:jc w:val="center"/>
                    <w:rPr>
                      <w:rFonts w:hint="eastAsia" w:asciiTheme="minorEastAsia" w:hAnsiTheme="minorEastAsia" w:eastAsiaTheme="minorEastAsia" w:cstheme="minorEastAsia"/>
                      <w:kern w:val="0"/>
                      <w:sz w:val="18"/>
                      <w:szCs w:val="18"/>
                      <w:lang w:val="en-US" w:eastAsia="zh-CN" w:bidi="ar-SA"/>
                    </w:rPr>
                  </w:pPr>
                  <w:r>
                    <w:rPr>
                      <w:rFonts w:hint="eastAsia" w:asciiTheme="minorEastAsia" w:hAnsiTheme="minorEastAsia" w:eastAsiaTheme="minorEastAsia" w:cstheme="minorEastAsia"/>
                      <w:kern w:val="0"/>
                      <w:sz w:val="18"/>
                      <w:szCs w:val="18"/>
                      <w:lang w:val="en-US" w:eastAsia="zh-CN"/>
                    </w:rPr>
                    <w:t>专利《一种防止氧化铝陶瓷变形的垫脚》；《低温高耐压A-95陶瓷材料产业化关键技术研发与应用》科技成果证书</w:t>
                  </w:r>
                </w:p>
              </w:tc>
            </w:tr>
          </w:tbl>
          <w:p>
            <w:pPr>
              <w:spacing w:line="400" w:lineRule="exact"/>
              <w:rPr>
                <w:rFonts w:hint="eastAsia" w:eastAsia="宋体"/>
                <w:color w:val="000000"/>
                <w:szCs w:val="21"/>
                <w:lang w:val="en-US" w:eastAsia="zh-CN"/>
              </w:rPr>
            </w:pPr>
          </w:p>
          <w:p>
            <w:pPr>
              <w:spacing w:line="400" w:lineRule="exact"/>
              <w:rPr>
                <w:rFonts w:hint="eastAsia" w:eastAsia="宋体"/>
                <w:color w:val="000000"/>
                <w:szCs w:val="21"/>
                <w:lang w:val="en-US" w:eastAsia="zh-CN"/>
              </w:rPr>
            </w:pPr>
          </w:p>
        </w:tc>
      </w:tr>
    </w:tbl>
    <w:p>
      <w:pPr>
        <w:widowControl/>
        <w:spacing w:line="360" w:lineRule="auto"/>
        <w:jc w:val="left"/>
        <w:rPr>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MingLiU">
    <w:panose1 w:val="02020309000000000000"/>
    <w:charset w:val="88"/>
    <w:family w:val="modern"/>
    <w:pitch w:val="default"/>
    <w:sig w:usb0="00000003" w:usb1="082E0000" w:usb2="00000016" w:usb3="00000000" w:csb0="0010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5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EwNTM5NzYwMDRjMzkwZTVkZjY2ODkwMGIxNGU0OTUifQ=="/>
  </w:docVars>
  <w:rsids>
    <w:rsidRoot w:val="00172A27"/>
    <w:rsid w:val="000721B6"/>
    <w:rsid w:val="00086A61"/>
    <w:rsid w:val="002B1137"/>
    <w:rsid w:val="003079A4"/>
    <w:rsid w:val="00331081"/>
    <w:rsid w:val="00355B99"/>
    <w:rsid w:val="003A7FC9"/>
    <w:rsid w:val="003B2120"/>
    <w:rsid w:val="003C5125"/>
    <w:rsid w:val="0040124A"/>
    <w:rsid w:val="004C3DB4"/>
    <w:rsid w:val="004E4F7C"/>
    <w:rsid w:val="005A22C8"/>
    <w:rsid w:val="006360AE"/>
    <w:rsid w:val="00667452"/>
    <w:rsid w:val="006C47FD"/>
    <w:rsid w:val="006C6EF8"/>
    <w:rsid w:val="007A74D2"/>
    <w:rsid w:val="00840FDF"/>
    <w:rsid w:val="008F0105"/>
    <w:rsid w:val="00941015"/>
    <w:rsid w:val="00B746B2"/>
    <w:rsid w:val="00BE619A"/>
    <w:rsid w:val="00BF3244"/>
    <w:rsid w:val="00BF5493"/>
    <w:rsid w:val="00C73884"/>
    <w:rsid w:val="00CA2BF2"/>
    <w:rsid w:val="00D0376E"/>
    <w:rsid w:val="00D40001"/>
    <w:rsid w:val="00E643F8"/>
    <w:rsid w:val="00E76A33"/>
    <w:rsid w:val="00EF7DFE"/>
    <w:rsid w:val="00F05045"/>
    <w:rsid w:val="00F97E02"/>
    <w:rsid w:val="00FD72A2"/>
    <w:rsid w:val="01A86BBB"/>
    <w:rsid w:val="02354EF3"/>
    <w:rsid w:val="072620B2"/>
    <w:rsid w:val="09253227"/>
    <w:rsid w:val="0A895232"/>
    <w:rsid w:val="13137E49"/>
    <w:rsid w:val="1AD31A20"/>
    <w:rsid w:val="1DBB6BDA"/>
    <w:rsid w:val="21471298"/>
    <w:rsid w:val="260A2B35"/>
    <w:rsid w:val="263F5B35"/>
    <w:rsid w:val="2E4F66F5"/>
    <w:rsid w:val="2E6902AC"/>
    <w:rsid w:val="32591328"/>
    <w:rsid w:val="328F67DE"/>
    <w:rsid w:val="32BB5073"/>
    <w:rsid w:val="359D7D6F"/>
    <w:rsid w:val="37D05AB3"/>
    <w:rsid w:val="3BC659FC"/>
    <w:rsid w:val="3ED90BF2"/>
    <w:rsid w:val="40CF4044"/>
    <w:rsid w:val="40D611C5"/>
    <w:rsid w:val="476B4E24"/>
    <w:rsid w:val="4A7D5737"/>
    <w:rsid w:val="4E1B61CC"/>
    <w:rsid w:val="50160968"/>
    <w:rsid w:val="52D564BF"/>
    <w:rsid w:val="56610F28"/>
    <w:rsid w:val="58A82997"/>
    <w:rsid w:val="59B55B71"/>
    <w:rsid w:val="610619ED"/>
    <w:rsid w:val="61366293"/>
    <w:rsid w:val="69EC54F9"/>
    <w:rsid w:val="6F50562A"/>
    <w:rsid w:val="78E750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unhideWhenUsed/>
    <w:qFormat/>
    <w:uiPriority w:val="0"/>
    <w:pPr>
      <w:spacing w:line="360" w:lineRule="auto"/>
      <w:ind w:firstLine="480" w:firstLineChars="200"/>
    </w:pPr>
    <w:rPr>
      <w:rFonts w:ascii="仿宋_GB2312" w:eastAsiaTheme="minorEastAsia" w:cstheme="minorBidi"/>
      <w:sz w:val="24"/>
      <w:szCs w:val="22"/>
    </w:rPr>
  </w:style>
  <w:style w:type="paragraph" w:styleId="3">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rPr>
      <w:rFonts w:ascii="Calibri" w:hAnsi="Calibri"/>
      <w:sz w:val="24"/>
    </w:rPr>
  </w:style>
  <w:style w:type="table" w:styleId="7">
    <w:name w:val="Table Grid"/>
    <w:basedOn w:val="6"/>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page number"/>
    <w:basedOn w:val="8"/>
    <w:unhideWhenUsed/>
    <w:uiPriority w:val="0"/>
    <w:rPr>
      <w:rFonts w:hint="default"/>
      <w:sz w:val="24"/>
      <w:szCs w:val="24"/>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paragraph" w:customStyle="1" w:styleId="12">
    <w:name w:val="Char"/>
    <w:basedOn w:val="1"/>
    <w:qFormat/>
    <w:uiPriority w:val="0"/>
    <w:pPr>
      <w:tabs>
        <w:tab w:val="left" w:pos="360"/>
      </w:tabs>
    </w:pPr>
    <w:rPr>
      <w:kern w:val="0"/>
      <w:sz w:val="20"/>
      <w:szCs w:val="20"/>
    </w:rPr>
  </w:style>
  <w:style w:type="character" w:customStyle="1" w:styleId="13">
    <w:name w:val="纯文本 Char"/>
    <w:basedOn w:val="8"/>
    <w:link w:val="2"/>
    <w:qFormat/>
    <w:uiPriority w:val="0"/>
    <w:rPr>
      <w:rFonts w:ascii="仿宋_GB2312" w:hAnsi="Times New Roman"/>
      <w:sz w:val="24"/>
    </w:rPr>
  </w:style>
  <w:style w:type="paragraph" w:customStyle="1" w:styleId="14">
    <w:name w:val="_Style 8"/>
    <w:basedOn w:val="1"/>
    <w:next w:val="1"/>
    <w:qFormat/>
    <w:uiPriority w:val="0"/>
    <w:pPr>
      <w:spacing w:line="360" w:lineRule="auto"/>
      <w:ind w:firstLine="480" w:firstLineChars="200"/>
    </w:pPr>
    <w:rPr>
      <w:rFonts w:ascii="仿宋_GB2312"/>
      <w:sz w:val="24"/>
      <w:szCs w:val="20"/>
    </w:rPr>
  </w:style>
  <w:style w:type="paragraph" w:styleId="15">
    <w:name w:val="List Paragraph"/>
    <w:basedOn w:val="1"/>
    <w:qFormat/>
    <w:uiPriority w:val="99"/>
    <w:pPr>
      <w:ind w:firstLine="420" w:firstLineChars="200"/>
    </w:pPr>
    <w:rPr>
      <w:rFonts w:ascii="Calibri" w:hAnsi="Calibri"/>
    </w:rPr>
  </w:style>
  <w:style w:type="paragraph" w:customStyle="1" w:styleId="16">
    <w:name w:val="正文文本 (2)"/>
    <w:basedOn w:val="1"/>
    <w:qFormat/>
    <w:uiPriority w:val="0"/>
    <w:pPr>
      <w:shd w:val="clear" w:color="auto" w:fill="FFFFFF"/>
      <w:spacing w:before="300" w:after="180" w:line="0" w:lineRule="atLeast"/>
      <w:jc w:val="center"/>
    </w:pPr>
    <w:rPr>
      <w:rFonts w:ascii="MingLiU" w:hAnsi="MingLiU" w:eastAsia="MingLiU"/>
      <w:kern w:val="0"/>
      <w:sz w:val="22"/>
      <w:szCs w:val="20"/>
    </w:rPr>
  </w:style>
  <w:style w:type="character" w:customStyle="1" w:styleId="17">
    <w:name w:val="NormalCharacter"/>
    <w:qFormat/>
    <w:uiPriority w:val="0"/>
    <w:rPr>
      <w:rFonts w:ascii="Times New Roman" w:hAnsi="Times New Roman" w:eastAsia="宋体" w:cs="Times New Roman"/>
      <w:kern w:val="2"/>
      <w:sz w:val="21"/>
      <w:szCs w:val="24"/>
      <w:lang w:val="en-US" w:eastAsia="zh-CN" w:bidi="ar-SA"/>
    </w:rPr>
  </w:style>
  <w:style w:type="paragraph" w:customStyle="1" w:styleId="18">
    <w:name w:val="UserStyle_8"/>
    <w:basedOn w:val="1"/>
    <w:qFormat/>
    <w:uiPriority w:val="0"/>
    <w:pPr>
      <w:shd w:val="clear" w:color="auto" w:fill="FFFFFF"/>
      <w:spacing w:before="300" w:after="180" w:line="240" w:lineRule="atLeast"/>
      <w:jc w:val="center"/>
      <w:textAlignment w:val="baseline"/>
    </w:pPr>
    <w:rPr>
      <w:rFonts w:ascii="MingLiU" w:hAnsi="MingLiU" w:eastAsia="MingLiU"/>
      <w:kern w:val="0"/>
      <w:sz w:val="22"/>
      <w:szCs w:val="20"/>
    </w:rPr>
  </w:style>
  <w:style w:type="paragraph" w:customStyle="1" w:styleId="19">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20">
    <w:name w:val="纯文本 Char2"/>
    <w:qFormat/>
    <w:uiPriority w:val="0"/>
    <w:rPr>
      <w:rFonts w:ascii="仿宋_GB2312"/>
      <w:kern w:val="2"/>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IT</Company>
  <Pages>11</Pages>
  <Words>5646</Words>
  <Characters>5922</Characters>
  <Lines>44</Lines>
  <Paragraphs>12</Paragraphs>
  <TotalTime>2</TotalTime>
  <ScaleCrop>false</ScaleCrop>
  <LinksUpToDate>false</LinksUpToDate>
  <CharactersWithSpaces>6032</CharactersWithSpaces>
  <Application>WPS Office_11.1.0.8822_F1E327BC-269C-435d-A152-05C5408002CA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2020-05-28T06:37:00Z</dcterms:created>
  <dc:creator>Sky</dc:creator>
  <cp:lastModifiedBy>张乔乔</cp:lastModifiedBy>
  <dcterms:modified xsi:type="dcterms:W3CDTF">2024-07-18T01:11:46Z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2052-11.1.0.8822</vt:lpwstr>
  </property>
  <property fmtid="{D5CDD505-2E9C-101B-9397-08002B2CF9AE}" pid="3" name="ICV">
    <vt:lpwstr>D10FC6FD74764902BA66A8B8375BD004</vt:lpwstr>
  </property>
</Properties>
</file>